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33C0" w14:textId="77777777" w:rsidR="00787F4B" w:rsidRDefault="00787F4B" w:rsidP="006A6762">
      <w:pPr>
        <w:jc w:val="center"/>
        <w:rPr>
          <w:b/>
          <w:bCs/>
        </w:rPr>
      </w:pPr>
    </w:p>
    <w:p w14:paraId="186F320C" w14:textId="77777777" w:rsidR="00787F4B" w:rsidRDefault="00787F4B" w:rsidP="006A6762">
      <w:pPr>
        <w:jc w:val="center"/>
        <w:rPr>
          <w:b/>
          <w:bCs/>
        </w:rPr>
      </w:pPr>
    </w:p>
    <w:p w14:paraId="6BAEC310" w14:textId="3A382EFB" w:rsidR="00CA610B" w:rsidRDefault="00DE25F3" w:rsidP="006A6762">
      <w:pPr>
        <w:jc w:val="center"/>
      </w:pPr>
      <w:r w:rsidRPr="00357FF8">
        <w:rPr>
          <w:b/>
          <w:bCs/>
        </w:rPr>
        <w:t>COLLEGE OF GRADUATE AND POSTDOCTORAL STUDIES BYLAWS</w:t>
      </w:r>
      <w:r>
        <w:rPr>
          <w:b/>
          <w:bCs/>
        </w:rPr>
        <w:t xml:space="preserve"> </w:t>
      </w:r>
    </w:p>
    <w:p w14:paraId="6F42CAAE" w14:textId="746890B2" w:rsidR="00357FF8" w:rsidRPr="00357FF8" w:rsidRDefault="00357FF8" w:rsidP="00357FF8">
      <w:pPr>
        <w:pStyle w:val="NoSpacing"/>
      </w:pPr>
      <w:r w:rsidRPr="00357FF8">
        <w:t>The University of Saskatchewan is situated on Treaty 6 Territory and the Homeland of the Métis. We pay</w:t>
      </w:r>
      <w:r>
        <w:t xml:space="preserve"> </w:t>
      </w:r>
      <w:r w:rsidRPr="00357FF8">
        <w:t>our respect to the First Nations and Métis ancestors of our gathering place and reaffirm our relationship</w:t>
      </w:r>
      <w:r w:rsidR="00FC2CF6">
        <w:t xml:space="preserve"> </w:t>
      </w:r>
      <w:r w:rsidRPr="00357FF8">
        <w:t>with one another.</w:t>
      </w:r>
      <w:r w:rsidR="00ED727F">
        <w:t xml:space="preserve">  The College of Graduate and Postdoctoral Studies is committed to decolonization leading to reconciliation and fostering equity, </w:t>
      </w:r>
      <w:r w:rsidR="00DE25F3">
        <w:t>diversity,</w:t>
      </w:r>
      <w:r w:rsidR="00ED727F">
        <w:t xml:space="preserve"> and inclusion.</w:t>
      </w:r>
    </w:p>
    <w:p w14:paraId="6017A517" w14:textId="77777777" w:rsidR="009B43CB" w:rsidRDefault="009B43CB" w:rsidP="00357FF8">
      <w:pPr>
        <w:pStyle w:val="NoSpacing"/>
      </w:pPr>
    </w:p>
    <w:p w14:paraId="584CE27D" w14:textId="3C1376BA" w:rsidR="00FC2CF6" w:rsidRDefault="00357FF8" w:rsidP="00357FF8">
      <w:pPr>
        <w:pStyle w:val="NoSpacing"/>
      </w:pPr>
      <w:r w:rsidRPr="00357FF8">
        <w:t>These bylaws describe the membership, duties and procedures relating to the governance of the College</w:t>
      </w:r>
      <w:r w:rsidR="00FC2CF6">
        <w:t xml:space="preserve"> </w:t>
      </w:r>
      <w:r w:rsidRPr="00357FF8">
        <w:t>of Graduate and Postdoctoral Studies and are subject to the bylaws, policies, and regulations of</w:t>
      </w:r>
      <w:r w:rsidR="00FC2CF6">
        <w:t xml:space="preserve"> </w:t>
      </w:r>
      <w:hyperlink r:id="rId11" w:history="1">
        <w:r w:rsidRPr="009737FC">
          <w:rPr>
            <w:rStyle w:val="Hyperlink"/>
          </w:rPr>
          <w:t>University Council</w:t>
        </w:r>
      </w:hyperlink>
      <w:r w:rsidRPr="00357FF8">
        <w:t xml:space="preserve">, which establishes </w:t>
      </w:r>
      <w:r w:rsidR="009737FC">
        <w:t xml:space="preserve"> faculty councils.</w:t>
      </w:r>
      <w:r w:rsidR="00FC2CF6">
        <w:t xml:space="preserve"> </w:t>
      </w:r>
    </w:p>
    <w:p w14:paraId="5A5B0221" w14:textId="77777777" w:rsidR="00FC2CF6" w:rsidRDefault="00FC2CF6" w:rsidP="00357FF8">
      <w:pPr>
        <w:pStyle w:val="NoSpacing"/>
      </w:pPr>
    </w:p>
    <w:p w14:paraId="35889E1E" w14:textId="2A380E92" w:rsidR="00FC2CF6" w:rsidRDefault="00357FF8" w:rsidP="00357FF8">
      <w:pPr>
        <w:pStyle w:val="NoSpacing"/>
      </w:pPr>
      <w:r w:rsidRPr="00357FF8">
        <w:t>The College of Graduate and Postdoctoral Studies is unique among colleges in terms of the size of the</w:t>
      </w:r>
      <w:r w:rsidR="00FC2CF6">
        <w:t xml:space="preserve"> </w:t>
      </w:r>
      <w:r w:rsidRPr="00357FF8">
        <w:t>faculty complement including over a thousand faculty members and hundreds of Adjunct members such</w:t>
      </w:r>
      <w:r w:rsidR="00FC2CF6">
        <w:t xml:space="preserve"> </w:t>
      </w:r>
      <w:r w:rsidRPr="00357FF8">
        <w:t>that the faculty membership mirrors the general academic assembly in size and scope. Due to the size</w:t>
      </w:r>
      <w:r w:rsidR="00FC2CF6">
        <w:t xml:space="preserve"> </w:t>
      </w:r>
      <w:r w:rsidRPr="00357FF8">
        <w:t xml:space="preserve">of the graduate faculty complement, the </w:t>
      </w:r>
      <w:r w:rsidR="009737FC">
        <w:t xml:space="preserve">Graduate </w:t>
      </w:r>
      <w:r w:rsidRPr="00357FF8">
        <w:t>Faculty Council is a representative body designed to meet the</w:t>
      </w:r>
      <w:r w:rsidR="00FC2CF6">
        <w:t xml:space="preserve"> </w:t>
      </w:r>
      <w:r w:rsidRPr="00357FF8">
        <w:t>unique needs of the College of Graduate and Postdoctoral Studies.</w:t>
      </w:r>
      <w:r w:rsidR="00FC2CF6">
        <w:t xml:space="preserve"> </w:t>
      </w:r>
    </w:p>
    <w:p w14:paraId="4AA9A7BF" w14:textId="77777777" w:rsidR="00FC2CF6" w:rsidRDefault="00FC2CF6" w:rsidP="00357FF8">
      <w:pPr>
        <w:pStyle w:val="NoSpacing"/>
      </w:pPr>
    </w:p>
    <w:p w14:paraId="18AFE159" w14:textId="49653BCB" w:rsidR="00FC2CF6" w:rsidRDefault="00357FF8" w:rsidP="00357FF8">
      <w:pPr>
        <w:pStyle w:val="NoSpacing"/>
      </w:pPr>
      <w:r w:rsidRPr="00357FF8">
        <w:t>To the extent that any previous resolution of the Graduate Faculty Council or its predecessors or any</w:t>
      </w:r>
      <w:r w:rsidR="00FC2CF6">
        <w:t xml:space="preserve"> </w:t>
      </w:r>
      <w:r w:rsidRPr="00357FF8">
        <w:t>committee of that council is inconsistent with these bylaws, these bylaws have precedence.</w:t>
      </w:r>
      <w:r w:rsidR="00FC2CF6">
        <w:t xml:space="preserve"> </w:t>
      </w:r>
    </w:p>
    <w:p w14:paraId="4BB3A872" w14:textId="4652051D" w:rsidR="00FC2CF6" w:rsidRDefault="00FC2CF6" w:rsidP="00357FF8">
      <w:pPr>
        <w:pStyle w:val="NoSpacing"/>
      </w:pPr>
    </w:p>
    <w:p w14:paraId="539B125C" w14:textId="51BE8760" w:rsidR="00FC2CF6" w:rsidRDefault="00FC2CF6" w:rsidP="00357FF8">
      <w:pPr>
        <w:pStyle w:val="NoSpacing"/>
      </w:pPr>
      <w:r>
        <w:t xml:space="preserve">The College of Graduate and Postdoctoral Studies </w:t>
      </w:r>
      <w:r w:rsidR="009737FC">
        <w:t>will be</w:t>
      </w:r>
      <w:r>
        <w:t xml:space="preserve"> abbreviated in these bylaws as CGPS.</w:t>
      </w:r>
    </w:p>
    <w:p w14:paraId="6FC0901A" w14:textId="77777777" w:rsidR="00FC2CF6" w:rsidRDefault="00FC2CF6" w:rsidP="00357FF8">
      <w:pPr>
        <w:pStyle w:val="NoSpacing"/>
      </w:pPr>
    </w:p>
    <w:p w14:paraId="03C44658" w14:textId="3DADA126" w:rsidR="00A55C5E" w:rsidRDefault="00357FF8" w:rsidP="00357FF8">
      <w:pPr>
        <w:pStyle w:val="NoSpacing"/>
      </w:pPr>
      <w:r w:rsidRPr="00357FF8">
        <w:t>The CGPS Faculty Council Membership</w:t>
      </w:r>
      <w:r w:rsidR="00FC2CF6">
        <w:t xml:space="preserve">, </w:t>
      </w:r>
      <w:r w:rsidR="00B44510">
        <w:t>standing c</w:t>
      </w:r>
      <w:r w:rsidRPr="00357FF8">
        <w:t>ommittee</w:t>
      </w:r>
      <w:r w:rsidR="00B44510">
        <w:t>s</w:t>
      </w:r>
      <w:r w:rsidRPr="00357FF8">
        <w:t xml:space="preserve"> and </w:t>
      </w:r>
      <w:r w:rsidR="00FC2CF6">
        <w:t>terms of reference for the committees</w:t>
      </w:r>
      <w:r w:rsidRPr="00357FF8">
        <w:t xml:space="preserve"> are to be reviewed </w:t>
      </w:r>
      <w:r w:rsidR="00B44510">
        <w:t xml:space="preserve">at least once </w:t>
      </w:r>
      <w:r w:rsidRPr="00357FF8">
        <w:t>every 5</w:t>
      </w:r>
      <w:r w:rsidR="00FC2CF6">
        <w:t xml:space="preserve"> </w:t>
      </w:r>
      <w:r w:rsidRPr="00357FF8">
        <w:t>years.</w:t>
      </w:r>
    </w:p>
    <w:p w14:paraId="0EC30F70" w14:textId="6C33EABD" w:rsidR="00357FF8" w:rsidRDefault="00357FF8" w:rsidP="00357FF8">
      <w:pPr>
        <w:pStyle w:val="NoSpacing"/>
      </w:pPr>
    </w:p>
    <w:p w14:paraId="1EC15790" w14:textId="5D647BF0" w:rsidR="00357FF8" w:rsidRDefault="00357FF8" w:rsidP="00357FF8">
      <w:pPr>
        <w:pStyle w:val="NoSpacing"/>
        <w:rPr>
          <w:b/>
          <w:bCs/>
        </w:rPr>
      </w:pPr>
      <w:r w:rsidRPr="00357FF8">
        <w:rPr>
          <w:b/>
          <w:bCs/>
        </w:rPr>
        <w:t xml:space="preserve">PART 1. </w:t>
      </w:r>
      <w:r w:rsidR="00DF7885">
        <w:rPr>
          <w:b/>
          <w:bCs/>
        </w:rPr>
        <w:t>APPOINTMENT OF FACULTY TO CGPS</w:t>
      </w:r>
      <w:r w:rsidR="009B43CB">
        <w:rPr>
          <w:rStyle w:val="FootnoteReference"/>
          <w:b/>
          <w:bCs/>
        </w:rPr>
        <w:footnoteReference w:id="1"/>
      </w:r>
    </w:p>
    <w:p w14:paraId="21FE0C9B" w14:textId="2A364CA2" w:rsidR="00357FF8" w:rsidRDefault="00357FF8" w:rsidP="00357FF8">
      <w:pPr>
        <w:pStyle w:val="NoSpacing"/>
        <w:rPr>
          <w:b/>
          <w:bCs/>
        </w:rPr>
      </w:pPr>
    </w:p>
    <w:p w14:paraId="3FED92AB" w14:textId="5323ABA3" w:rsidR="00357FF8" w:rsidRDefault="00DF7885" w:rsidP="00357FF8">
      <w:pPr>
        <w:pStyle w:val="NoSpacing"/>
      </w:pPr>
      <w:r>
        <w:t>Faculty m</w:t>
      </w:r>
      <w:r w:rsidR="00357FF8" w:rsidRPr="00357FF8">
        <w:t>embership in CGPS</w:t>
      </w:r>
      <w:r w:rsidR="00212A30">
        <w:t xml:space="preserve"> is</w:t>
      </w:r>
      <w:r w:rsidR="00357FF8" w:rsidRPr="00357FF8">
        <w:t xml:space="preserve"> required to participate in graduate education. The membership </w:t>
      </w:r>
      <w:proofErr w:type="gramStart"/>
      <w:r w:rsidR="00357FF8" w:rsidRPr="00357FF8">
        <w:t>elects</w:t>
      </w:r>
      <w:proofErr w:type="gramEnd"/>
      <w:r w:rsidR="00357FF8" w:rsidRPr="00357FF8">
        <w:t xml:space="preserve"> members </w:t>
      </w:r>
      <w:r w:rsidR="001D64FA">
        <w:t xml:space="preserve">at large </w:t>
      </w:r>
      <w:r w:rsidR="00357FF8" w:rsidRPr="00357FF8">
        <w:t>to</w:t>
      </w:r>
      <w:r w:rsidR="00FC2CF6">
        <w:t xml:space="preserve"> </w:t>
      </w:r>
      <w:r w:rsidR="00357FF8" w:rsidRPr="00357FF8">
        <w:t xml:space="preserve">the CGPS </w:t>
      </w:r>
      <w:r w:rsidR="00FC2CF6">
        <w:t>F</w:t>
      </w:r>
      <w:r w:rsidR="00357FF8" w:rsidRPr="00357FF8">
        <w:t>aculty Council.</w:t>
      </w:r>
    </w:p>
    <w:p w14:paraId="6FAE5CD9" w14:textId="77777777" w:rsidR="00B44510" w:rsidRPr="00357FF8" w:rsidRDefault="00B44510" w:rsidP="00357FF8">
      <w:pPr>
        <w:pStyle w:val="NoSpacing"/>
      </w:pPr>
    </w:p>
    <w:p w14:paraId="0026B0C8" w14:textId="7EEAF38A" w:rsidR="00357FF8" w:rsidRDefault="00357FF8" w:rsidP="00357FF8">
      <w:pPr>
        <w:pStyle w:val="NoSpacing"/>
      </w:pPr>
      <w:r w:rsidRPr="00357FF8">
        <w:t>Academic units may nominate individuals associated with their respective departments, colleges and</w:t>
      </w:r>
      <w:r w:rsidR="00FC2CF6">
        <w:t xml:space="preserve"> </w:t>
      </w:r>
      <w:r w:rsidRPr="00357FF8">
        <w:t>schools who are actively engaged in furthering the education of graduate students and enhancing the</w:t>
      </w:r>
      <w:r w:rsidR="00FC2CF6">
        <w:t xml:space="preserve"> </w:t>
      </w:r>
      <w:r w:rsidRPr="00357FF8">
        <w:t>research, scholarly and artistic work at the University of Saskatchewan for membership in the College of</w:t>
      </w:r>
      <w:r w:rsidR="00FC2CF6">
        <w:t xml:space="preserve"> </w:t>
      </w:r>
      <w:r w:rsidRPr="00357FF8">
        <w:t>Graduate and Postdoctoral Studies (CGPS). Nomination for appointments to CGPS must have the</w:t>
      </w:r>
      <w:r w:rsidR="00FC2CF6">
        <w:t xml:space="preserve"> </w:t>
      </w:r>
      <w:r w:rsidRPr="00357FF8">
        <w:t>support of the head of the academic unit and the office of the dean/executive director of the</w:t>
      </w:r>
      <w:r w:rsidR="00FC2CF6">
        <w:t xml:space="preserve"> </w:t>
      </w:r>
      <w:r w:rsidRPr="00357FF8">
        <w:t>college/graduate school supporting the graduate program</w:t>
      </w:r>
    </w:p>
    <w:p w14:paraId="3E037318" w14:textId="25632DCC" w:rsidR="00357FF8" w:rsidRDefault="00357FF8" w:rsidP="00357FF8">
      <w:pPr>
        <w:pStyle w:val="NoSpacing"/>
      </w:pPr>
    </w:p>
    <w:p w14:paraId="508C9550" w14:textId="0982C7CF" w:rsidR="00357FF8" w:rsidRPr="00357FF8" w:rsidRDefault="00357FF8" w:rsidP="00357FF8">
      <w:pPr>
        <w:pStyle w:val="NoSpacing"/>
      </w:pPr>
      <w:r w:rsidRPr="00357FF8">
        <w:t>A nominee may be eligible for membership within the CGPS provided at least one of the following three</w:t>
      </w:r>
      <w:r w:rsidR="00FC2CF6">
        <w:t xml:space="preserve"> </w:t>
      </w:r>
      <w:r w:rsidRPr="00357FF8">
        <w:t>criteria are met:</w:t>
      </w:r>
    </w:p>
    <w:p w14:paraId="4AA07296" w14:textId="77777777" w:rsidR="00B44510" w:rsidRDefault="00B44510" w:rsidP="00357FF8">
      <w:pPr>
        <w:pStyle w:val="NoSpacing"/>
      </w:pPr>
    </w:p>
    <w:p w14:paraId="5829F5C4" w14:textId="0FBC6EB7" w:rsidR="00357FF8" w:rsidRPr="00357FF8" w:rsidRDefault="009737FC" w:rsidP="006A6762">
      <w:pPr>
        <w:pStyle w:val="NoSpacing"/>
        <w:numPr>
          <w:ilvl w:val="0"/>
          <w:numId w:val="7"/>
        </w:numPr>
      </w:pPr>
      <w:r>
        <w:t>T</w:t>
      </w:r>
      <w:r w:rsidR="00357FF8" w:rsidRPr="00357FF8">
        <w:t>he nominee has had previous experience supervising graduate students and/or has taught</w:t>
      </w:r>
      <w:r w:rsidR="00FC2CF6">
        <w:t xml:space="preserve"> </w:t>
      </w:r>
      <w:r w:rsidR="00357FF8" w:rsidRPr="00357FF8">
        <w:t xml:space="preserve">graduate-level course work in at least two of the last three years </w:t>
      </w:r>
      <w:proofErr w:type="gramStart"/>
      <w:r w:rsidR="00357FF8" w:rsidRPr="00357FF8">
        <w:t>or</w:t>
      </w:r>
      <w:r>
        <w:t>;</w:t>
      </w:r>
      <w:proofErr w:type="gramEnd"/>
    </w:p>
    <w:p w14:paraId="3FA9FBC2" w14:textId="7B052174" w:rsidR="00357FF8" w:rsidRPr="00357FF8" w:rsidRDefault="009737FC" w:rsidP="006A6762">
      <w:pPr>
        <w:pStyle w:val="NoSpacing"/>
        <w:numPr>
          <w:ilvl w:val="0"/>
          <w:numId w:val="7"/>
        </w:numPr>
      </w:pPr>
      <w:r>
        <w:t>T</w:t>
      </w:r>
      <w:r w:rsidR="00357FF8" w:rsidRPr="00357FF8">
        <w:t>he nominee has conducted a peer review, or has had an article, book or exhibition of artistic</w:t>
      </w:r>
      <w:r w:rsidR="00FC2CF6">
        <w:t xml:space="preserve"> </w:t>
      </w:r>
      <w:r w:rsidR="00357FF8" w:rsidRPr="00357FF8">
        <w:t xml:space="preserve">work published or accepted for publication within the last three years </w:t>
      </w:r>
      <w:proofErr w:type="gramStart"/>
      <w:r w:rsidR="00357FF8" w:rsidRPr="00357FF8">
        <w:t>or</w:t>
      </w:r>
      <w:r>
        <w:t>;</w:t>
      </w:r>
      <w:proofErr w:type="gramEnd"/>
    </w:p>
    <w:p w14:paraId="68E0A8EC" w14:textId="74A98071" w:rsidR="00357FF8" w:rsidRDefault="009737FC" w:rsidP="006A6762">
      <w:pPr>
        <w:pStyle w:val="NoSpacing"/>
        <w:numPr>
          <w:ilvl w:val="0"/>
          <w:numId w:val="7"/>
        </w:numPr>
      </w:pPr>
      <w:r>
        <w:t>T</w:t>
      </w:r>
      <w:r w:rsidR="00357FF8" w:rsidRPr="00357FF8">
        <w:t>he nominee has had substantial involvement in ongoing research which offers resources and</w:t>
      </w:r>
      <w:r w:rsidR="00FC2CF6">
        <w:t xml:space="preserve"> </w:t>
      </w:r>
      <w:r w:rsidR="00357FF8" w:rsidRPr="00357FF8">
        <w:t>opportunities for graduate students</w:t>
      </w:r>
      <w:r>
        <w:t>.</w:t>
      </w:r>
    </w:p>
    <w:p w14:paraId="013CA00A" w14:textId="0DD44447" w:rsidR="00357FF8" w:rsidRDefault="00357FF8" w:rsidP="00357FF8">
      <w:pPr>
        <w:pStyle w:val="NoSpacing"/>
      </w:pPr>
    </w:p>
    <w:p w14:paraId="5E34561C" w14:textId="77777777" w:rsidR="009737FC" w:rsidRDefault="009737FC" w:rsidP="00357FF8">
      <w:pPr>
        <w:pStyle w:val="NoSpacing"/>
      </w:pPr>
      <w:r>
        <w:br/>
      </w:r>
    </w:p>
    <w:p w14:paraId="0453082D" w14:textId="18D853E7" w:rsidR="00357FF8" w:rsidRPr="00357FF8" w:rsidRDefault="00357FF8" w:rsidP="00357FF8">
      <w:pPr>
        <w:pStyle w:val="NoSpacing"/>
      </w:pPr>
      <w:r w:rsidRPr="00357FF8">
        <w:t>Appointments are made for five-year renewable terms July through June in the following categories:</w:t>
      </w:r>
    </w:p>
    <w:p w14:paraId="0ED26273" w14:textId="77777777" w:rsidR="00FC2CF6" w:rsidRDefault="00FC2CF6" w:rsidP="00357FF8">
      <w:pPr>
        <w:pStyle w:val="NoSpacing"/>
        <w:rPr>
          <w:b/>
          <w:bCs/>
        </w:rPr>
      </w:pPr>
    </w:p>
    <w:p w14:paraId="35E62D58" w14:textId="50465103" w:rsidR="00357FF8" w:rsidRPr="00357FF8" w:rsidRDefault="00357FF8" w:rsidP="00357FF8">
      <w:pPr>
        <w:pStyle w:val="NoSpacing"/>
      </w:pPr>
      <w:r w:rsidRPr="00357FF8">
        <w:rPr>
          <w:b/>
          <w:bCs/>
        </w:rPr>
        <w:t xml:space="preserve">Graduate Faculty: </w:t>
      </w:r>
      <w:r w:rsidRPr="00357FF8">
        <w:t>Individuals with academic appointments within other colleges/schools may be</w:t>
      </w:r>
      <w:r w:rsidR="00FC2CF6">
        <w:t xml:space="preserve"> </w:t>
      </w:r>
      <w:r w:rsidRPr="00357FF8">
        <w:t>nominated as members of graduate faculty within the CGPS. This includes tenured, probationary,</w:t>
      </w:r>
      <w:r w:rsidR="00FC2CF6">
        <w:t xml:space="preserve"> </w:t>
      </w:r>
      <w:r w:rsidRPr="00357FF8">
        <w:t>continuing term, emeriti, or in some circumstances academic programming appointments. Membership</w:t>
      </w:r>
      <w:r w:rsidR="00FC2CF6">
        <w:t xml:space="preserve"> </w:t>
      </w:r>
      <w:r w:rsidRPr="00357FF8">
        <w:t>is renewable for as long as the member remains in good standing and active in graduate and</w:t>
      </w:r>
      <w:r w:rsidR="00FC2CF6">
        <w:t xml:space="preserve"> </w:t>
      </w:r>
      <w:r w:rsidRPr="00357FF8">
        <w:t>postdoctoral studies</w:t>
      </w:r>
    </w:p>
    <w:p w14:paraId="0D8C8920" w14:textId="77777777" w:rsidR="007261A9" w:rsidRDefault="007261A9" w:rsidP="00357FF8">
      <w:pPr>
        <w:pStyle w:val="NoSpacing"/>
        <w:rPr>
          <w:b/>
          <w:bCs/>
        </w:rPr>
      </w:pPr>
    </w:p>
    <w:p w14:paraId="51DA8411" w14:textId="4C4BA883" w:rsidR="00357FF8" w:rsidRPr="00357FF8" w:rsidRDefault="00357FF8" w:rsidP="00357FF8">
      <w:pPr>
        <w:pStyle w:val="NoSpacing"/>
      </w:pPr>
      <w:r w:rsidRPr="00357FF8">
        <w:rPr>
          <w:b/>
          <w:bCs/>
        </w:rPr>
        <w:t xml:space="preserve">Medical Graduate Faculty: </w:t>
      </w:r>
      <w:r w:rsidRPr="00357FF8">
        <w:t>Medical graduate faculty members must be a licensed Saskatchewan</w:t>
      </w:r>
      <w:r w:rsidR="007261A9">
        <w:t xml:space="preserve"> </w:t>
      </w:r>
      <w:r w:rsidRPr="00357FF8">
        <w:t>physician or a clinical PhD, holding a clinical appointment in the individual’s respective health region as</w:t>
      </w:r>
      <w:r w:rsidR="007261A9">
        <w:t xml:space="preserve"> </w:t>
      </w:r>
      <w:r w:rsidRPr="00357FF8">
        <w:t>well as an academic appointment in a department or a division within the College of Medicine at the</w:t>
      </w:r>
      <w:r w:rsidR="007261A9">
        <w:t xml:space="preserve"> </w:t>
      </w:r>
      <w:r w:rsidRPr="00357FF8">
        <w:t>University of Saskatchewan. A medical graduate faculty membership is subject to the limitations</w:t>
      </w:r>
      <w:r w:rsidR="007261A9">
        <w:t xml:space="preserve"> </w:t>
      </w:r>
      <w:r w:rsidRPr="00357FF8">
        <w:t xml:space="preserve">outlined by </w:t>
      </w:r>
      <w:r w:rsidRPr="00357FF8">
        <w:rPr>
          <w:i/>
          <w:iCs/>
        </w:rPr>
        <w:t xml:space="preserve">The University of Saskatchewan Act </w:t>
      </w:r>
      <w:r w:rsidRPr="00357FF8">
        <w:t>with respect to the statutory definition of a faculty</w:t>
      </w:r>
      <w:r w:rsidR="007261A9">
        <w:t xml:space="preserve"> </w:t>
      </w:r>
      <w:r w:rsidRPr="00357FF8">
        <w:t>member and as defined by the Procedures Manual for Medical Faculty. Graduate medical faculty</w:t>
      </w:r>
      <w:r w:rsidR="007261A9">
        <w:t xml:space="preserve"> </w:t>
      </w:r>
      <w:r w:rsidRPr="00357FF8">
        <w:t>members are members of graduate faculty within the College of Graduate and Postdoctoral</w:t>
      </w:r>
      <w:r w:rsidR="007261A9">
        <w:t xml:space="preserve"> </w:t>
      </w:r>
      <w:r w:rsidRPr="00357FF8">
        <w:t>Studies. Appointments are renewable for as long as the member remains in good standing and active in</w:t>
      </w:r>
      <w:r w:rsidR="007261A9">
        <w:t xml:space="preserve"> </w:t>
      </w:r>
      <w:r w:rsidRPr="00357FF8">
        <w:t>graduate and postdoctoral studies.</w:t>
      </w:r>
    </w:p>
    <w:p w14:paraId="282963EF" w14:textId="77777777" w:rsidR="007261A9" w:rsidRDefault="007261A9" w:rsidP="00357FF8">
      <w:pPr>
        <w:pStyle w:val="NoSpacing"/>
        <w:rPr>
          <w:b/>
          <w:bCs/>
        </w:rPr>
      </w:pPr>
    </w:p>
    <w:p w14:paraId="0BA5C4F9" w14:textId="77777777" w:rsidR="00B44510" w:rsidRDefault="00357FF8" w:rsidP="00357FF8">
      <w:pPr>
        <w:pStyle w:val="NoSpacing"/>
      </w:pPr>
      <w:r w:rsidRPr="00357FF8">
        <w:rPr>
          <w:b/>
          <w:bCs/>
        </w:rPr>
        <w:t>Adjunct Professor</w:t>
      </w:r>
      <w:r w:rsidRPr="00357FF8">
        <w:t>: An individual who is not an employee of the University of Saskatchewan whose</w:t>
      </w:r>
      <w:r w:rsidR="007261A9">
        <w:t xml:space="preserve"> </w:t>
      </w:r>
      <w:r w:rsidRPr="00357FF8">
        <w:t>knowledge, expertise and skills contribute to the academic unit’s research and teaching functions with</w:t>
      </w:r>
      <w:r w:rsidR="007261A9">
        <w:t xml:space="preserve"> </w:t>
      </w:r>
      <w:r w:rsidRPr="00357FF8">
        <w:t>respect to graduate students and postdoctoral fellows, may be recommended for appointment as an</w:t>
      </w:r>
      <w:r w:rsidR="007261A9">
        <w:t xml:space="preserve"> </w:t>
      </w:r>
      <w:r w:rsidRPr="00357FF8">
        <w:t>adjunct professor (</w:t>
      </w:r>
      <w:r w:rsidRPr="00357FF8">
        <w:rPr>
          <w:b/>
          <w:bCs/>
        </w:rPr>
        <w:t>USFA collective agreement 13.1.2)</w:t>
      </w:r>
      <w:r w:rsidRPr="00357FF8">
        <w:t>. Adjunct professors are members of graduate</w:t>
      </w:r>
      <w:r w:rsidR="007261A9">
        <w:t xml:space="preserve"> </w:t>
      </w:r>
      <w:r w:rsidRPr="00357FF8">
        <w:t>faculty within the College of Graduate and Postdoctoral Studies and are encouraged to participate in the</w:t>
      </w:r>
      <w:r w:rsidR="007261A9">
        <w:t xml:space="preserve"> </w:t>
      </w:r>
      <w:r w:rsidRPr="00357FF8">
        <w:t>affairs of the college as appropriate. Memberships is renewable for as long as the member remains in</w:t>
      </w:r>
      <w:r w:rsidR="007261A9">
        <w:t xml:space="preserve"> </w:t>
      </w:r>
      <w:r w:rsidRPr="00357FF8">
        <w:t>good standing and active in graduate and postdoctoral studies.</w:t>
      </w:r>
    </w:p>
    <w:p w14:paraId="028E9439" w14:textId="77777777" w:rsidR="00212A30" w:rsidRDefault="00212A30" w:rsidP="00357FF8">
      <w:pPr>
        <w:pStyle w:val="NoSpacing"/>
      </w:pPr>
    </w:p>
    <w:p w14:paraId="234C0474" w14:textId="3BC7FF01" w:rsidR="00357FF8" w:rsidRDefault="00357FF8" w:rsidP="00357FF8">
      <w:pPr>
        <w:pStyle w:val="NoSpacing"/>
      </w:pPr>
      <w:r w:rsidRPr="00357FF8">
        <w:t xml:space="preserve">A </w:t>
      </w:r>
      <w:r w:rsidRPr="00357FF8">
        <w:rPr>
          <w:b/>
          <w:bCs/>
        </w:rPr>
        <w:t xml:space="preserve">one-time member </w:t>
      </w:r>
      <w:r w:rsidRPr="00357FF8">
        <w:t>may be appointed to serve on a graduate student advisory committee, teach a</w:t>
      </w:r>
      <w:r w:rsidR="007261A9">
        <w:t xml:space="preserve"> </w:t>
      </w:r>
      <w:r w:rsidRPr="00357FF8">
        <w:t>graduate-level course or serve as an external examiner of a master student’s thesis. At minimum, the</w:t>
      </w:r>
      <w:r w:rsidR="007261A9">
        <w:t xml:space="preserve"> </w:t>
      </w:r>
      <w:r w:rsidRPr="00357FF8">
        <w:t>one-time member is expected to be a subject matter expert and typically have an earned degree</w:t>
      </w:r>
      <w:r w:rsidR="007261A9">
        <w:t xml:space="preserve"> </w:t>
      </w:r>
      <w:r w:rsidRPr="00357FF8">
        <w:t>equivalent to or advanced beyond that sought by the student. Generally, one-time members are non-CGPS members who have specific expertise in a specialized area and wish to contribute to the program</w:t>
      </w:r>
      <w:r w:rsidR="007261A9">
        <w:t xml:space="preserve"> o</w:t>
      </w:r>
      <w:r w:rsidRPr="00357FF8">
        <w:t>f an individual graduate student.</w:t>
      </w:r>
    </w:p>
    <w:p w14:paraId="126E3D31" w14:textId="77777777" w:rsidR="00357FF8" w:rsidRDefault="00357FF8" w:rsidP="00357FF8">
      <w:pPr>
        <w:pStyle w:val="NoSpacing"/>
        <w:rPr>
          <w:b/>
          <w:bCs/>
        </w:rPr>
      </w:pPr>
    </w:p>
    <w:p w14:paraId="3D682758" w14:textId="5A790174" w:rsidR="00357FF8" w:rsidRPr="00357FF8" w:rsidRDefault="00357FF8" w:rsidP="00357FF8">
      <w:pPr>
        <w:pStyle w:val="NoSpacing"/>
        <w:rPr>
          <w:b/>
          <w:bCs/>
        </w:rPr>
      </w:pPr>
      <w:r w:rsidRPr="00357FF8">
        <w:rPr>
          <w:b/>
          <w:bCs/>
        </w:rPr>
        <w:t>PART 2 COLLEGE OF GRADUATE AND POSTDOCTORAL FACULTY COUNCIL (</w:t>
      </w:r>
      <w:r w:rsidR="008F6E70">
        <w:rPr>
          <w:b/>
          <w:bCs/>
        </w:rPr>
        <w:t>C</w:t>
      </w:r>
      <w:r w:rsidRPr="00357FF8">
        <w:rPr>
          <w:b/>
          <w:bCs/>
        </w:rPr>
        <w:t>GPSFC)</w:t>
      </w:r>
    </w:p>
    <w:p w14:paraId="034F2D0D" w14:textId="77777777" w:rsidR="00D32E1C" w:rsidRDefault="00D32E1C" w:rsidP="00357FF8">
      <w:pPr>
        <w:pStyle w:val="NoSpacing"/>
      </w:pPr>
    </w:p>
    <w:p w14:paraId="77771D99" w14:textId="42D3ECAF" w:rsidR="00357FF8" w:rsidRPr="00357FF8" w:rsidRDefault="00357FF8" w:rsidP="00357FF8">
      <w:pPr>
        <w:pStyle w:val="NoSpacing"/>
      </w:pPr>
      <w:r w:rsidRPr="00357FF8">
        <w:t>The College of Graduate and Postdoctoral Studies (CGPS) is established under the authority of the</w:t>
      </w:r>
      <w:r w:rsidR="007261A9">
        <w:t xml:space="preserve"> </w:t>
      </w:r>
      <w:r w:rsidRPr="00357FF8">
        <w:t xml:space="preserve">University of Saskatchewan Council, whose powers and duties are in turn established by </w:t>
      </w:r>
      <w:hyperlink r:id="rId12" w:history="1">
        <w:r w:rsidRPr="009737FC">
          <w:rPr>
            <w:rStyle w:val="Hyperlink"/>
          </w:rPr>
          <w:t>the University</w:t>
        </w:r>
        <w:r w:rsidR="00C21C9C" w:rsidRPr="009737FC">
          <w:rPr>
            <w:rStyle w:val="Hyperlink"/>
          </w:rPr>
          <w:t xml:space="preserve"> </w:t>
        </w:r>
        <w:r w:rsidRPr="009737FC">
          <w:rPr>
            <w:rStyle w:val="Hyperlink"/>
          </w:rPr>
          <w:t>of Saskatchewan Act 1995</w:t>
        </w:r>
      </w:hyperlink>
      <w:r w:rsidRPr="00357FF8">
        <w:t>. CGPS Faculty Council conducts business on behalf of the University Council</w:t>
      </w:r>
      <w:r w:rsidR="00C21C9C">
        <w:t xml:space="preserve"> </w:t>
      </w:r>
      <w:r w:rsidRPr="00357FF8">
        <w:t>as laid out in its bylaws.</w:t>
      </w:r>
    </w:p>
    <w:p w14:paraId="3CB5F5F8" w14:textId="77777777" w:rsidR="00D32E1C" w:rsidRDefault="00D32E1C" w:rsidP="00357FF8">
      <w:pPr>
        <w:pStyle w:val="NoSpacing"/>
      </w:pPr>
    </w:p>
    <w:p w14:paraId="5318ADA1" w14:textId="25B1727A" w:rsidR="00357FF8" w:rsidRPr="00357FF8" w:rsidRDefault="001D64FA" w:rsidP="00357FF8">
      <w:pPr>
        <w:pStyle w:val="NoSpacing"/>
      </w:pPr>
      <w:r>
        <w:t>CGPS</w:t>
      </w:r>
      <w:r w:rsidR="00357FF8" w:rsidRPr="00357FF8">
        <w:t xml:space="preserve"> Faculty Council shall have authority over all matters related to the academic</w:t>
      </w:r>
      <w:r w:rsidR="00C21C9C">
        <w:t xml:space="preserve"> </w:t>
      </w:r>
      <w:r w:rsidR="00357FF8" w:rsidRPr="00357FF8">
        <w:t>affairs of the College. The Dean reports on behalf of Council to the Graduate Faculty Membership</w:t>
      </w:r>
      <w:r w:rsidR="00C21C9C">
        <w:t xml:space="preserve"> </w:t>
      </w:r>
      <w:r w:rsidR="00357FF8" w:rsidRPr="00357FF8">
        <w:t>annually in May.</w:t>
      </w:r>
    </w:p>
    <w:p w14:paraId="3ACC3EF0" w14:textId="77777777" w:rsidR="007261A9" w:rsidRDefault="007261A9" w:rsidP="00357FF8">
      <w:pPr>
        <w:pStyle w:val="NoSpacing"/>
        <w:rPr>
          <w:b/>
          <w:bCs/>
        </w:rPr>
      </w:pPr>
    </w:p>
    <w:p w14:paraId="74C9DF2A" w14:textId="0FE3F50A" w:rsidR="00357FF8" w:rsidRPr="00357FF8" w:rsidRDefault="00357FF8" w:rsidP="00357FF8">
      <w:pPr>
        <w:pStyle w:val="NoSpacing"/>
        <w:rPr>
          <w:b/>
          <w:bCs/>
        </w:rPr>
      </w:pPr>
      <w:r w:rsidRPr="00357FF8">
        <w:rPr>
          <w:b/>
          <w:bCs/>
        </w:rPr>
        <w:t>Membership</w:t>
      </w:r>
      <w:r w:rsidR="007261A9">
        <w:rPr>
          <w:b/>
          <w:bCs/>
        </w:rPr>
        <w:t xml:space="preserve"> of CGPS Faculty Council</w:t>
      </w:r>
    </w:p>
    <w:p w14:paraId="7F833AC0" w14:textId="77777777" w:rsidR="00357FF8" w:rsidRPr="00357FF8" w:rsidRDefault="00357FF8" w:rsidP="00357FF8">
      <w:pPr>
        <w:pStyle w:val="NoSpacing"/>
        <w:rPr>
          <w:b/>
          <w:bCs/>
          <w:i/>
          <w:iCs/>
        </w:rPr>
      </w:pPr>
      <w:r w:rsidRPr="00357FF8">
        <w:rPr>
          <w:b/>
          <w:bCs/>
          <w:i/>
          <w:iCs/>
        </w:rPr>
        <w:t>As specified in the University Council Bylaws:</w:t>
      </w:r>
    </w:p>
    <w:p w14:paraId="6871D88D" w14:textId="77777777" w:rsidR="00357FF8" w:rsidRPr="00357FF8" w:rsidRDefault="00357FF8" w:rsidP="00357FF8">
      <w:pPr>
        <w:pStyle w:val="NoSpacing"/>
      </w:pPr>
      <w:r w:rsidRPr="00357FF8">
        <w:t>(*denotes non-voting members)</w:t>
      </w:r>
    </w:p>
    <w:p w14:paraId="728D7C5A" w14:textId="67864B3B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President of the University*</w:t>
      </w:r>
    </w:p>
    <w:p w14:paraId="38E86E73" w14:textId="26011584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Provost and Vice-President, Academic*</w:t>
      </w:r>
    </w:p>
    <w:p w14:paraId="47E1FF07" w14:textId="12A31ED4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Vice-President, Research*</w:t>
      </w:r>
    </w:p>
    <w:p w14:paraId="440193CC" w14:textId="16E2757F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Vice-President, Finance and Resources*</w:t>
      </w:r>
    </w:p>
    <w:p w14:paraId="0B8FD44D" w14:textId="08C251BF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Vice-President, University Relations*</w:t>
      </w:r>
    </w:p>
    <w:p w14:paraId="27D043A0" w14:textId="21C6C03D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Vice-Provost, Teaching, Learning, and Student Experience*</w:t>
      </w:r>
    </w:p>
    <w:p w14:paraId="7BBF06B2" w14:textId="60C9B24F" w:rsidR="00357FF8" w:rsidRPr="006A6762" w:rsidRDefault="00357FF8" w:rsidP="009737FC">
      <w:pPr>
        <w:pStyle w:val="NoSpacing"/>
        <w:numPr>
          <w:ilvl w:val="0"/>
          <w:numId w:val="9"/>
        </w:numPr>
        <w:rPr>
          <w:lang w:val="fr-CA"/>
        </w:rPr>
      </w:pPr>
      <w:r w:rsidRPr="006A6762">
        <w:rPr>
          <w:lang w:val="fr-CA"/>
        </w:rPr>
        <w:t>The Vice-Provost, Indigenous Engagement*</w:t>
      </w:r>
    </w:p>
    <w:p w14:paraId="05CE70E1" w14:textId="34CA6BD9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Chief Information Officer and Associate Vice-President Information and Communications</w:t>
      </w:r>
      <w:r w:rsidR="00C21C9C">
        <w:t xml:space="preserve"> </w:t>
      </w:r>
      <w:r w:rsidRPr="00357FF8">
        <w:t>Technology*</w:t>
      </w:r>
    </w:p>
    <w:p w14:paraId="68856889" w14:textId="549833EE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Dean of the college, or the Executive Director of the school, when the school is not encompassed</w:t>
      </w:r>
      <w:r w:rsidR="00C21C9C">
        <w:t xml:space="preserve"> </w:t>
      </w:r>
      <w:r w:rsidRPr="00357FF8">
        <w:t>within a college</w:t>
      </w:r>
    </w:p>
    <w:p w14:paraId="6108415C" w14:textId="6E0D11F7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lastRenderedPageBreak/>
        <w:t>The Dean of the College of Graduate and Postdoctoral Studies or designate</w:t>
      </w:r>
    </w:p>
    <w:p w14:paraId="14C04E5A" w14:textId="06772F23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Dean of the University Library or designate*</w:t>
      </w:r>
    </w:p>
    <w:p w14:paraId="308A83B3" w14:textId="255815AD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University Secretary or designate*</w:t>
      </w:r>
    </w:p>
    <w:p w14:paraId="4CEB3BEC" w14:textId="3F445E05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The University Registrar or designate*</w:t>
      </w:r>
    </w:p>
    <w:p w14:paraId="3B21E3C5" w14:textId="3CD7CD4B" w:rsidR="00357FF8" w:rsidRPr="00357FF8" w:rsidRDefault="00357FF8" w:rsidP="009737FC">
      <w:pPr>
        <w:pStyle w:val="NoSpacing"/>
        <w:numPr>
          <w:ilvl w:val="0"/>
          <w:numId w:val="9"/>
        </w:numPr>
      </w:pPr>
      <w:r w:rsidRPr="00357FF8">
        <w:t>Such other persons as University Council may, from time to time, appoint in a voting or non-voting</w:t>
      </w:r>
      <w:r w:rsidR="00C21C9C">
        <w:t xml:space="preserve"> </w:t>
      </w:r>
      <w:proofErr w:type="gramStart"/>
      <w:r w:rsidRPr="00357FF8">
        <w:t>capacity;</w:t>
      </w:r>
      <w:proofErr w:type="gramEnd"/>
    </w:p>
    <w:p w14:paraId="45E2BF86" w14:textId="3DEB8A2B" w:rsidR="00C21C9C" w:rsidRDefault="00357FF8" w:rsidP="009737FC">
      <w:pPr>
        <w:pStyle w:val="NoSpacing"/>
        <w:numPr>
          <w:ilvl w:val="0"/>
          <w:numId w:val="9"/>
        </w:numPr>
        <w:rPr>
          <w:b/>
          <w:bCs/>
          <w:i/>
          <w:iCs/>
        </w:rPr>
      </w:pPr>
      <w:r w:rsidRPr="00357FF8">
        <w:t>Such other persons as the Faculty Council may, from time to time appoint in a non-voting capacity*</w:t>
      </w:r>
      <w:r w:rsidR="00C21C9C">
        <w:rPr>
          <w:b/>
          <w:bCs/>
          <w:i/>
          <w:iCs/>
        </w:rPr>
        <w:t xml:space="preserve"> </w:t>
      </w:r>
    </w:p>
    <w:p w14:paraId="1E278312" w14:textId="77777777" w:rsidR="00C21C9C" w:rsidRDefault="00C21C9C" w:rsidP="00357FF8">
      <w:pPr>
        <w:pStyle w:val="NoSpacing"/>
        <w:rPr>
          <w:b/>
          <w:bCs/>
          <w:i/>
          <w:iCs/>
        </w:rPr>
      </w:pPr>
    </w:p>
    <w:p w14:paraId="10DEBBB3" w14:textId="26DA4220" w:rsidR="00357FF8" w:rsidRPr="00357FF8" w:rsidRDefault="00357FF8" w:rsidP="00357FF8">
      <w:pPr>
        <w:pStyle w:val="NoSpacing"/>
        <w:rPr>
          <w:b/>
          <w:bCs/>
          <w:i/>
          <w:iCs/>
        </w:rPr>
      </w:pPr>
      <w:r w:rsidRPr="00357FF8">
        <w:rPr>
          <w:b/>
          <w:bCs/>
          <w:i/>
          <w:iCs/>
        </w:rPr>
        <w:t>As specified by these bylaws</w:t>
      </w:r>
    </w:p>
    <w:p w14:paraId="0CFBC8C2" w14:textId="23817CE0" w:rsidR="00357FF8" w:rsidRPr="00357FF8" w:rsidRDefault="00357FF8" w:rsidP="006A6762">
      <w:pPr>
        <w:pStyle w:val="NoSpacing"/>
        <w:numPr>
          <w:ilvl w:val="0"/>
          <w:numId w:val="9"/>
        </w:numPr>
      </w:pPr>
      <w:r w:rsidRPr="00357FF8">
        <w:t>The Vice, Associate or Assistant Deans appointed to support graduate studies and research or other</w:t>
      </w:r>
      <w:r w:rsidR="00C21C9C">
        <w:t xml:space="preserve"> </w:t>
      </w:r>
      <w:r w:rsidRPr="00357FF8">
        <w:t xml:space="preserve">delegate of the Dean or Executive Director for the Colleges and </w:t>
      </w:r>
      <w:proofErr w:type="gramStart"/>
      <w:r w:rsidRPr="00357FF8">
        <w:t>Schools;</w:t>
      </w:r>
      <w:proofErr w:type="gramEnd"/>
    </w:p>
    <w:p w14:paraId="7B60DF60" w14:textId="168FD511" w:rsidR="00357FF8" w:rsidRPr="00357FF8" w:rsidRDefault="00357FF8" w:rsidP="006A6762">
      <w:pPr>
        <w:pStyle w:val="NoSpacing"/>
        <w:numPr>
          <w:ilvl w:val="0"/>
          <w:numId w:val="9"/>
        </w:numPr>
      </w:pPr>
      <w:r w:rsidRPr="00357FF8">
        <w:t>The Dean of the University Library or designated Associate Dean, and the Vice Provost Indigenous</w:t>
      </w:r>
      <w:r w:rsidR="00C21C9C">
        <w:t xml:space="preserve"> </w:t>
      </w:r>
      <w:r w:rsidRPr="00357FF8">
        <w:t xml:space="preserve">Engagement </w:t>
      </w:r>
      <w:r w:rsidR="008F6E70">
        <w:t xml:space="preserve">and the Associate Vice President Research </w:t>
      </w:r>
      <w:r w:rsidRPr="00357FF8">
        <w:t xml:space="preserve">as a voting </w:t>
      </w:r>
      <w:proofErr w:type="gramStart"/>
      <w:r w:rsidRPr="00357FF8">
        <w:t>members;</w:t>
      </w:r>
      <w:proofErr w:type="gramEnd"/>
    </w:p>
    <w:p w14:paraId="6853023E" w14:textId="20025923" w:rsidR="00212A30" w:rsidRDefault="00357FF8" w:rsidP="006A6762">
      <w:pPr>
        <w:pStyle w:val="NoSpacing"/>
        <w:numPr>
          <w:ilvl w:val="0"/>
          <w:numId w:val="9"/>
        </w:numPr>
      </w:pPr>
      <w:r w:rsidRPr="00357FF8">
        <w:t>A representative from each department that delivers graduate programs who is typically the</w:t>
      </w:r>
      <w:r w:rsidR="00C21C9C">
        <w:t xml:space="preserve"> </w:t>
      </w:r>
      <w:r w:rsidRPr="00357FF8">
        <w:t>Graduate Chair; For non-departmentalized schools and colleges, or programs delivered at within a</w:t>
      </w:r>
      <w:r w:rsidR="00C21C9C">
        <w:t xml:space="preserve"> </w:t>
      </w:r>
      <w:r w:rsidRPr="00357FF8">
        <w:t>college through the college, a director of graduate studies or graduate chair (</w:t>
      </w:r>
      <w:r w:rsidR="008E0A7F" w:rsidRPr="00357FF8">
        <w:t>E.g.</w:t>
      </w:r>
      <w:r w:rsidRPr="00357FF8">
        <w:t xml:space="preserve"> – MBA Program)</w:t>
      </w:r>
      <w:r w:rsidR="00C21C9C">
        <w:t xml:space="preserve"> </w:t>
      </w:r>
    </w:p>
    <w:p w14:paraId="635B1713" w14:textId="18EC573C" w:rsidR="00357FF8" w:rsidRDefault="00357FF8" w:rsidP="006A6762">
      <w:pPr>
        <w:pStyle w:val="NoSpacing"/>
        <w:numPr>
          <w:ilvl w:val="0"/>
          <w:numId w:val="9"/>
        </w:numPr>
      </w:pPr>
      <w:r w:rsidRPr="00357FF8">
        <w:t>Graduate Chairs of Interdisciplinary Programs</w:t>
      </w:r>
    </w:p>
    <w:p w14:paraId="746F092B" w14:textId="3DDB6260" w:rsidR="00357FF8" w:rsidRPr="00357FF8" w:rsidRDefault="00357FF8" w:rsidP="006A6762">
      <w:pPr>
        <w:pStyle w:val="NoSpacing"/>
        <w:numPr>
          <w:ilvl w:val="0"/>
          <w:numId w:val="9"/>
        </w:numPr>
      </w:pPr>
      <w:r w:rsidRPr="00357FF8">
        <w:t>Nine (9) Faculty members at large, elected by the Graduate Faculty Membership, and given three</w:t>
      </w:r>
      <w:r w:rsidR="00C21C9C">
        <w:t>-</w:t>
      </w:r>
      <w:r w:rsidRPr="00357FF8">
        <w:t>year</w:t>
      </w:r>
      <w:r w:rsidR="00C21C9C">
        <w:t xml:space="preserve"> </w:t>
      </w:r>
      <w:r w:rsidRPr="00357FF8">
        <w:t>appointments</w:t>
      </w:r>
    </w:p>
    <w:p w14:paraId="62BFAEE1" w14:textId="2459E4F4" w:rsidR="00357FF8" w:rsidRPr="00357FF8" w:rsidRDefault="00357FF8" w:rsidP="006A6762">
      <w:pPr>
        <w:pStyle w:val="NoSpacing"/>
        <w:numPr>
          <w:ilvl w:val="0"/>
          <w:numId w:val="9"/>
        </w:numPr>
      </w:pPr>
      <w:r w:rsidRPr="00357FF8">
        <w:t>The president and vice-presidents of the Graduate Students’ Association.</w:t>
      </w:r>
    </w:p>
    <w:p w14:paraId="6EA4DC1B" w14:textId="27B12395" w:rsidR="00357FF8" w:rsidRPr="00357FF8" w:rsidRDefault="00357FF8" w:rsidP="006A6762">
      <w:pPr>
        <w:pStyle w:val="NoSpacing"/>
        <w:numPr>
          <w:ilvl w:val="0"/>
          <w:numId w:val="9"/>
        </w:numPr>
      </w:pPr>
      <w:r w:rsidRPr="00357FF8">
        <w:t>Five students elected by the graduate students</w:t>
      </w:r>
    </w:p>
    <w:p w14:paraId="459CE701" w14:textId="51AED4C8" w:rsidR="00357FF8" w:rsidRPr="00357FF8" w:rsidRDefault="00357FF8" w:rsidP="006A6762">
      <w:pPr>
        <w:pStyle w:val="NoSpacing"/>
        <w:numPr>
          <w:ilvl w:val="0"/>
          <w:numId w:val="9"/>
        </w:numPr>
      </w:pPr>
      <w:r w:rsidRPr="00357FF8">
        <w:t>An Indigenous Graduate Student appointed by the GSA or the Dean</w:t>
      </w:r>
    </w:p>
    <w:p w14:paraId="31FA990D" w14:textId="3B25EBB3" w:rsidR="00357FF8" w:rsidRPr="00357FF8" w:rsidRDefault="00357FF8" w:rsidP="006A6762">
      <w:pPr>
        <w:pStyle w:val="NoSpacing"/>
        <w:numPr>
          <w:ilvl w:val="0"/>
          <w:numId w:val="9"/>
        </w:numPr>
        <w:rPr>
          <w:i/>
          <w:iCs/>
        </w:rPr>
      </w:pPr>
      <w:r w:rsidRPr="00357FF8">
        <w:rPr>
          <w:i/>
          <w:iCs/>
        </w:rPr>
        <w:t>Two graduate administrators elected by the graduate administrators from all the colleges and schools</w:t>
      </w:r>
      <w:r w:rsidR="00C21C9C">
        <w:rPr>
          <w:i/>
          <w:iCs/>
        </w:rPr>
        <w:t xml:space="preserve"> </w:t>
      </w:r>
      <w:r w:rsidRPr="00357FF8">
        <w:rPr>
          <w:i/>
          <w:iCs/>
        </w:rPr>
        <w:t>with graduate programs.</w:t>
      </w:r>
    </w:p>
    <w:p w14:paraId="75CE4DA1" w14:textId="38D01336" w:rsidR="00357FF8" w:rsidRPr="00357FF8" w:rsidRDefault="00357FF8" w:rsidP="006A6762">
      <w:pPr>
        <w:pStyle w:val="NoSpacing"/>
        <w:numPr>
          <w:ilvl w:val="0"/>
          <w:numId w:val="9"/>
        </w:numPr>
      </w:pPr>
      <w:r w:rsidRPr="00357FF8">
        <w:t>One (1) Postdoctoral Fellow; appointed annually</w:t>
      </w:r>
    </w:p>
    <w:p w14:paraId="48D4E242" w14:textId="217DC8A6" w:rsidR="00357FF8" w:rsidRDefault="00357FF8" w:rsidP="006A6762">
      <w:pPr>
        <w:pStyle w:val="NoSpacing"/>
        <w:numPr>
          <w:ilvl w:val="0"/>
          <w:numId w:val="9"/>
        </w:numPr>
      </w:pPr>
      <w:r w:rsidRPr="00357FF8">
        <w:t>The chairs of the of the standing committees of CGPS Council</w:t>
      </w:r>
    </w:p>
    <w:p w14:paraId="5FE552AA" w14:textId="7BA13FC3" w:rsidR="002D0A62" w:rsidRDefault="002D0A62" w:rsidP="00357FF8">
      <w:pPr>
        <w:pStyle w:val="NoSpacing"/>
      </w:pPr>
    </w:p>
    <w:p w14:paraId="75EF1223" w14:textId="77777777" w:rsidR="002D0A62" w:rsidRPr="002D0A62" w:rsidRDefault="002D0A62" w:rsidP="002D0A62">
      <w:pPr>
        <w:pStyle w:val="NoSpacing"/>
        <w:rPr>
          <w:b/>
          <w:bCs/>
        </w:rPr>
      </w:pPr>
      <w:r w:rsidRPr="002D0A62">
        <w:rPr>
          <w:b/>
          <w:bCs/>
        </w:rPr>
        <w:t>Responsibilities</w:t>
      </w:r>
    </w:p>
    <w:p w14:paraId="5E1E06A2" w14:textId="2FDAFF4A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make recommendations to University Council, President, Vice-President (Academic)</w:t>
      </w:r>
      <w:r w:rsidR="008E0A7F">
        <w:t>, Vice-President (Research</w:t>
      </w:r>
      <w:proofErr w:type="gramStart"/>
      <w:r w:rsidR="008E0A7F">
        <w:t>),</w:t>
      </w:r>
      <w:r w:rsidRPr="002D0A62">
        <w:t>or</w:t>
      </w:r>
      <w:proofErr w:type="gramEnd"/>
      <w:r w:rsidRPr="002D0A62">
        <w:t xml:space="preserve"> other parties regarding the maintenance of academic and research standards in the</w:t>
      </w:r>
      <w:r w:rsidR="00C21C9C">
        <w:t xml:space="preserve"> </w:t>
      </w:r>
      <w:r w:rsidRPr="002D0A62">
        <w:t>requirements in graduate studies for admissions, programs of study, conditions for</w:t>
      </w:r>
      <w:r w:rsidR="00C21C9C">
        <w:t xml:space="preserve"> </w:t>
      </w:r>
      <w:r w:rsidRPr="002D0A62">
        <w:t>graduation, and the nature of degrees to be conferred;</w:t>
      </w:r>
    </w:p>
    <w:p w14:paraId="047BACF1" w14:textId="3DD20DF1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establish academic policies for the advancement and graduation of graduate</w:t>
      </w:r>
      <w:r w:rsidR="00C21C9C">
        <w:t xml:space="preserve"> </w:t>
      </w:r>
      <w:r w:rsidRPr="002D0A62">
        <w:t xml:space="preserve">students and their suspension for neglect of studies, or defective </w:t>
      </w:r>
      <w:proofErr w:type="gramStart"/>
      <w:r w:rsidRPr="002D0A62">
        <w:t>scholarship;</w:t>
      </w:r>
      <w:proofErr w:type="gramEnd"/>
    </w:p>
    <w:p w14:paraId="17A651F9" w14:textId="3E6DA753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 xml:space="preserve">To have jurisdiction over scholarship and discipline in the graduate </w:t>
      </w:r>
      <w:proofErr w:type="gramStart"/>
      <w:r w:rsidRPr="002D0A62">
        <w:t>area;</w:t>
      </w:r>
      <w:proofErr w:type="gramEnd"/>
    </w:p>
    <w:p w14:paraId="37A57F28" w14:textId="0FB8EDA7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recommend candidates for graduate degrees and diplomas, including the Earned</w:t>
      </w:r>
      <w:r w:rsidR="00C21C9C">
        <w:t xml:space="preserve"> </w:t>
      </w:r>
      <w:r w:rsidRPr="002D0A62">
        <w:t xml:space="preserve">D.Litt. and </w:t>
      </w:r>
      <w:proofErr w:type="gramStart"/>
      <w:r w:rsidRPr="002D0A62">
        <w:t>D.Sc.;</w:t>
      </w:r>
      <w:proofErr w:type="gramEnd"/>
    </w:p>
    <w:p w14:paraId="2F01A850" w14:textId="4481D29F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establish procedures to investigate any cases of alleged graduate student misconduct</w:t>
      </w:r>
      <w:r w:rsidR="00C21C9C">
        <w:t xml:space="preserve"> </w:t>
      </w:r>
      <w:r w:rsidRPr="002D0A62">
        <w:t>or complaints by graduate students of misconduct of which they may be victims, and to</w:t>
      </w:r>
      <w:r w:rsidR="00C21C9C">
        <w:t xml:space="preserve"> </w:t>
      </w:r>
      <w:r w:rsidRPr="002D0A62">
        <w:t xml:space="preserve">report to Council any cases which subsequently call for investigation by that or other </w:t>
      </w:r>
      <w:proofErr w:type="gramStart"/>
      <w:r w:rsidRPr="002D0A62">
        <w:t>bodies;</w:t>
      </w:r>
      <w:proofErr w:type="gramEnd"/>
    </w:p>
    <w:p w14:paraId="07015CA3" w14:textId="4379E505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create standing and ad hoc committees; to name members to these committees; to</w:t>
      </w:r>
      <w:r w:rsidR="00C21C9C">
        <w:t xml:space="preserve"> </w:t>
      </w:r>
      <w:r w:rsidRPr="002D0A62">
        <w:t>delegate to committees, where appropriate, study and action on matters under its</w:t>
      </w:r>
      <w:r w:rsidR="00C21C9C">
        <w:t xml:space="preserve"> </w:t>
      </w:r>
      <w:r w:rsidRPr="002D0A62">
        <w:t xml:space="preserve">jurisdiction; to receive and take appropriate action on reports of </w:t>
      </w:r>
      <w:proofErr w:type="gramStart"/>
      <w:r w:rsidRPr="002D0A62">
        <w:t>committees;</w:t>
      </w:r>
      <w:proofErr w:type="gramEnd"/>
    </w:p>
    <w:p w14:paraId="1FE84DE6" w14:textId="3653C0B1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initiate or consider and approve proposals on new or changed College of Graduate</w:t>
      </w:r>
      <w:r w:rsidR="00C21C9C">
        <w:t xml:space="preserve"> </w:t>
      </w:r>
      <w:r w:rsidRPr="002D0A62">
        <w:t xml:space="preserve">and Postdoctoral Studies </w:t>
      </w:r>
      <w:proofErr w:type="gramStart"/>
      <w:r w:rsidRPr="002D0A62">
        <w:t>policies;</w:t>
      </w:r>
      <w:proofErr w:type="gramEnd"/>
    </w:p>
    <w:p w14:paraId="1C4D9C9C" w14:textId="461411E7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receive reports from the College of Graduate and Postdoctoral Studies Awards</w:t>
      </w:r>
      <w:r w:rsidR="00C21C9C">
        <w:t xml:space="preserve"> </w:t>
      </w:r>
      <w:r w:rsidRPr="002D0A62">
        <w:t>Committee; to advise the Dean and Associate Dean on procedures and criteria for the</w:t>
      </w:r>
      <w:r w:rsidR="00C21C9C">
        <w:t xml:space="preserve"> </w:t>
      </w:r>
      <w:r w:rsidRPr="002D0A62">
        <w:t>distribution and allocation of existing graduate student awards, as well as for the</w:t>
      </w:r>
      <w:r w:rsidR="00C21C9C">
        <w:t xml:space="preserve"> </w:t>
      </w:r>
      <w:r w:rsidRPr="002D0A62">
        <w:t>enhancement of these awards, and to approve changes in policies for awards and honours</w:t>
      </w:r>
      <w:r w:rsidR="00C21C9C">
        <w:t xml:space="preserve"> </w:t>
      </w:r>
      <w:r w:rsidRPr="002D0A62">
        <w:t xml:space="preserve">proposed by the Awards </w:t>
      </w:r>
      <w:proofErr w:type="gramStart"/>
      <w:r w:rsidRPr="002D0A62">
        <w:t>Committee;</w:t>
      </w:r>
      <w:proofErr w:type="gramEnd"/>
    </w:p>
    <w:p w14:paraId="3CB9D289" w14:textId="0AFFAF53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establish criteria for membership in the Faculty of the College of Graduate and</w:t>
      </w:r>
      <w:r w:rsidR="00C21C9C">
        <w:t xml:space="preserve"> </w:t>
      </w:r>
      <w:r w:rsidRPr="002D0A62">
        <w:t xml:space="preserve">Postdoctoral </w:t>
      </w:r>
      <w:proofErr w:type="gramStart"/>
      <w:r w:rsidRPr="002D0A62">
        <w:t>Studies;</w:t>
      </w:r>
      <w:proofErr w:type="gramEnd"/>
    </w:p>
    <w:p w14:paraId="761EB6E7" w14:textId="0DF5C5EB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establish criteria for the appointment of Graduate Faculty, Medical Graduate Faculty,</w:t>
      </w:r>
      <w:r w:rsidR="00C21C9C">
        <w:t xml:space="preserve"> </w:t>
      </w:r>
      <w:r w:rsidRPr="002D0A62">
        <w:t>Adjunct Professors and Professional Affiliates</w:t>
      </w:r>
    </w:p>
    <w:p w14:paraId="3F0AFD14" w14:textId="28B675C8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recommend to the Graduate Academic Affairs initiatives to improve the graduate</w:t>
      </w:r>
      <w:r w:rsidR="00C21C9C">
        <w:t xml:space="preserve"> </w:t>
      </w:r>
      <w:r w:rsidRPr="002D0A62">
        <w:t>student experience</w:t>
      </w:r>
    </w:p>
    <w:p w14:paraId="291EFB3C" w14:textId="7AD12FFA" w:rsidR="002D0A62" w:rsidRPr="002D0A62" w:rsidRDefault="002D0A62" w:rsidP="00C21C9C">
      <w:pPr>
        <w:pStyle w:val="NoSpacing"/>
        <w:numPr>
          <w:ilvl w:val="0"/>
          <w:numId w:val="5"/>
        </w:numPr>
      </w:pPr>
      <w:r w:rsidRPr="002D0A62">
        <w:t>To recommend to the Graduate Programs Committee initiatives to strengthen the</w:t>
      </w:r>
      <w:r w:rsidR="00C21C9C">
        <w:t xml:space="preserve"> </w:t>
      </w:r>
      <w:r w:rsidRPr="002D0A62">
        <w:t>quality of graduate programs</w:t>
      </w:r>
    </w:p>
    <w:p w14:paraId="18790840" w14:textId="3918EF4A" w:rsidR="002D0A62" w:rsidRDefault="002D0A62" w:rsidP="00C21C9C">
      <w:pPr>
        <w:pStyle w:val="NoSpacing"/>
        <w:numPr>
          <w:ilvl w:val="0"/>
          <w:numId w:val="5"/>
        </w:numPr>
      </w:pPr>
      <w:r w:rsidRPr="002D0A62">
        <w:lastRenderedPageBreak/>
        <w:t>To delegate to the Graduate Programs Committee the authority to approve new and</w:t>
      </w:r>
      <w:r w:rsidR="00C21C9C">
        <w:t xml:space="preserve"> </w:t>
      </w:r>
      <w:r w:rsidRPr="002D0A62">
        <w:t>revised graduate programs and courses and inform Council</w:t>
      </w:r>
    </w:p>
    <w:p w14:paraId="56A831A7" w14:textId="070A818F" w:rsidR="007261A9" w:rsidRPr="002D0A62" w:rsidRDefault="007261A9" w:rsidP="00C21C9C">
      <w:pPr>
        <w:pStyle w:val="NoSpacing"/>
        <w:numPr>
          <w:ilvl w:val="0"/>
          <w:numId w:val="5"/>
        </w:numPr>
      </w:pPr>
      <w:r>
        <w:t>To amend regularly review and amend these bylaws</w:t>
      </w:r>
    </w:p>
    <w:p w14:paraId="12980A70" w14:textId="77777777" w:rsidR="00C21C9C" w:rsidRDefault="00C21C9C" w:rsidP="002D0A62">
      <w:pPr>
        <w:pStyle w:val="NoSpacing"/>
        <w:rPr>
          <w:b/>
          <w:bCs/>
        </w:rPr>
      </w:pPr>
    </w:p>
    <w:p w14:paraId="763E3E09" w14:textId="15212A87" w:rsidR="002D0A62" w:rsidRPr="002D0A62" w:rsidRDefault="008E0A7F" w:rsidP="002D0A62">
      <w:pPr>
        <w:pStyle w:val="NoSpacing"/>
        <w:rPr>
          <w:b/>
          <w:bCs/>
        </w:rPr>
      </w:pPr>
      <w:r>
        <w:rPr>
          <w:b/>
          <w:bCs/>
        </w:rPr>
        <w:br/>
      </w:r>
      <w:r w:rsidR="002D0A62" w:rsidRPr="002D0A62">
        <w:rPr>
          <w:b/>
          <w:bCs/>
        </w:rPr>
        <w:t>Meetings and Voting</w:t>
      </w:r>
    </w:p>
    <w:p w14:paraId="7C485288" w14:textId="77777777" w:rsidR="00C21C9C" w:rsidRDefault="00C21C9C" w:rsidP="002D0A62">
      <w:pPr>
        <w:pStyle w:val="NoSpacing"/>
      </w:pPr>
    </w:p>
    <w:p w14:paraId="2A0A6F93" w14:textId="39A06CF3" w:rsidR="002D0A62" w:rsidRDefault="002D0A62" w:rsidP="00C21C9C">
      <w:pPr>
        <w:pStyle w:val="NoSpacing"/>
        <w:numPr>
          <w:ilvl w:val="0"/>
          <w:numId w:val="3"/>
        </w:numPr>
      </w:pPr>
      <w:r w:rsidRPr="002D0A62">
        <w:t>Council shall meet at least typically monthly from Oct to May</w:t>
      </w:r>
    </w:p>
    <w:p w14:paraId="0F144831" w14:textId="4F2C4A4C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>Attendance shall be taken and any member missing two consecutive meetings may be</w:t>
      </w:r>
      <w:r>
        <w:t xml:space="preserve"> </w:t>
      </w:r>
      <w:r w:rsidRPr="002D0A62">
        <w:t>asked by chair to resign their position if elected or for the unit to name another designate</w:t>
      </w:r>
    </w:p>
    <w:p w14:paraId="18223334" w14:textId="316ED5CA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>Quorum shall be 50% + 1 of the voting membership</w:t>
      </w:r>
    </w:p>
    <w:p w14:paraId="3F3CD0BB" w14:textId="5A807C5E" w:rsidR="002D0A62" w:rsidRPr="002D0A62" w:rsidRDefault="002D0A62" w:rsidP="001D64FA">
      <w:pPr>
        <w:pStyle w:val="NoSpacing"/>
        <w:numPr>
          <w:ilvl w:val="0"/>
          <w:numId w:val="3"/>
        </w:numPr>
      </w:pPr>
      <w:r w:rsidRPr="002D0A62">
        <w:t>The meetings are open to anyone wishing to attend, but only members and invited</w:t>
      </w:r>
      <w:r w:rsidR="001D64FA">
        <w:t xml:space="preserve"> </w:t>
      </w:r>
      <w:r w:rsidRPr="002D0A62">
        <w:t>guests will be recognized to speak</w:t>
      </w:r>
    </w:p>
    <w:p w14:paraId="6B894ED4" w14:textId="4E1EE8BD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 xml:space="preserve">Any member of the CGPS Faculty may request in writing to be heard by </w:t>
      </w:r>
      <w:r w:rsidR="001D64FA">
        <w:t>CGPS Faculty</w:t>
      </w:r>
      <w:r w:rsidR="001D64FA" w:rsidRPr="002D0A62">
        <w:t xml:space="preserve"> </w:t>
      </w:r>
      <w:r w:rsidRPr="002D0A62">
        <w:t>Council and may suggest motions or other documents for the</w:t>
      </w:r>
      <w:r>
        <w:t xml:space="preserve"> </w:t>
      </w:r>
      <w:r w:rsidRPr="002D0A62">
        <w:t xml:space="preserve">consideration of the </w:t>
      </w:r>
      <w:r w:rsidR="001D64FA" w:rsidRPr="001D64FA">
        <w:t xml:space="preserve">CGPS Faculty </w:t>
      </w:r>
      <w:r w:rsidRPr="002D0A62">
        <w:t>Council</w:t>
      </w:r>
    </w:p>
    <w:p w14:paraId="0DA1FA07" w14:textId="3E5DCF04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>Minutes shall be recorded and accessible through the CGPS website</w:t>
      </w:r>
    </w:p>
    <w:p w14:paraId="1A019E4F" w14:textId="52D9E8F0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>Any member may request to be named in the minutes</w:t>
      </w:r>
    </w:p>
    <w:p w14:paraId="4B230647" w14:textId="0F0E3B8C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>Meetings will be held virtually or in person with provision to attend virtually</w:t>
      </w:r>
    </w:p>
    <w:p w14:paraId="19B4B9DF" w14:textId="49321F10" w:rsidR="002D0A62" w:rsidRPr="002D0A62" w:rsidRDefault="002D0A62" w:rsidP="00C21C9C">
      <w:pPr>
        <w:pStyle w:val="NoSpacing"/>
        <w:numPr>
          <w:ilvl w:val="0"/>
          <w:numId w:val="3"/>
        </w:numPr>
        <w:rPr>
          <w:i/>
          <w:iCs/>
        </w:rPr>
      </w:pPr>
      <w:r w:rsidRPr="002D0A62">
        <w:t>Voting will be done through electronic poll for virtual</w:t>
      </w:r>
      <w:r w:rsidR="006A7A57">
        <w:t xml:space="preserve"> (or hybrid)</w:t>
      </w:r>
      <w:r w:rsidRPr="002D0A62">
        <w:t xml:space="preserve"> meetings </w:t>
      </w:r>
    </w:p>
    <w:p w14:paraId="454B5EF4" w14:textId="4D4FF026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>Votes are recorded in the minutes as carried</w:t>
      </w:r>
    </w:p>
    <w:p w14:paraId="7786804B" w14:textId="0EBCC0D1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>Motions are carried by a simple majority of voting members present</w:t>
      </w:r>
    </w:p>
    <w:p w14:paraId="2E827437" w14:textId="4A2B9203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 xml:space="preserve">Motions of </w:t>
      </w:r>
      <w:r w:rsidR="00972DDD">
        <w:t>substantive</w:t>
      </w:r>
      <w:r w:rsidRPr="002D0A62">
        <w:t xml:space="preserve"> policy changes should be brought initially for discussion and/or</w:t>
      </w:r>
      <w:r>
        <w:t xml:space="preserve"> </w:t>
      </w:r>
      <w:r w:rsidRPr="002D0A62">
        <w:t>as notice of motion</w:t>
      </w:r>
    </w:p>
    <w:p w14:paraId="5DB13A05" w14:textId="4BCD739A" w:rsidR="002D0A62" w:rsidRPr="002D0A62" w:rsidRDefault="002D0A62" w:rsidP="00C21C9C">
      <w:pPr>
        <w:pStyle w:val="NoSpacing"/>
        <w:numPr>
          <w:ilvl w:val="0"/>
          <w:numId w:val="3"/>
        </w:numPr>
      </w:pPr>
      <w:r w:rsidRPr="002D0A62">
        <w:t>Motions from the floor require a 2/3 majority of the voting members present</w:t>
      </w:r>
    </w:p>
    <w:p w14:paraId="72A27542" w14:textId="77777777" w:rsidR="002D0A62" w:rsidRDefault="002D0A62" w:rsidP="002D0A62">
      <w:pPr>
        <w:pStyle w:val="NoSpacing"/>
        <w:rPr>
          <w:b/>
          <w:bCs/>
        </w:rPr>
      </w:pPr>
    </w:p>
    <w:p w14:paraId="730BBC10" w14:textId="1ACAC923" w:rsidR="002D0A62" w:rsidRPr="002D0A62" w:rsidRDefault="002D0A62" w:rsidP="002D0A62">
      <w:pPr>
        <w:pStyle w:val="NoSpacing"/>
        <w:rPr>
          <w:b/>
          <w:bCs/>
        </w:rPr>
      </w:pPr>
      <w:r w:rsidRPr="002D0A62">
        <w:rPr>
          <w:b/>
          <w:bCs/>
        </w:rPr>
        <w:t xml:space="preserve">PART 3 STANDING COMMITTEES OF </w:t>
      </w:r>
      <w:r w:rsidR="00D32E1C">
        <w:rPr>
          <w:b/>
          <w:bCs/>
        </w:rPr>
        <w:t xml:space="preserve">CGPS FACULTY </w:t>
      </w:r>
      <w:r w:rsidRPr="002D0A62">
        <w:rPr>
          <w:b/>
          <w:bCs/>
        </w:rPr>
        <w:t>COUNCIL</w:t>
      </w:r>
    </w:p>
    <w:p w14:paraId="1495EE30" w14:textId="77777777" w:rsidR="002D0A62" w:rsidRDefault="002D0A62" w:rsidP="002D0A62">
      <w:pPr>
        <w:pStyle w:val="NoSpacing"/>
        <w:rPr>
          <w:b/>
          <w:bCs/>
        </w:rPr>
      </w:pPr>
    </w:p>
    <w:p w14:paraId="243AA162" w14:textId="5D796148" w:rsidR="002D0A62" w:rsidRPr="002D0A62" w:rsidRDefault="002D0A62" w:rsidP="002D0A62">
      <w:pPr>
        <w:pStyle w:val="NoSpacing"/>
        <w:rPr>
          <w:b/>
          <w:bCs/>
        </w:rPr>
      </w:pPr>
      <w:r w:rsidRPr="002D0A62">
        <w:rPr>
          <w:b/>
          <w:bCs/>
        </w:rPr>
        <w:t>General Regulations</w:t>
      </w:r>
    </w:p>
    <w:p w14:paraId="61CAB28E" w14:textId="30A23CE2" w:rsidR="002D0A62" w:rsidRPr="002D0A62" w:rsidRDefault="002D0A62" w:rsidP="00C21C9C">
      <w:pPr>
        <w:pStyle w:val="NoSpacing"/>
        <w:numPr>
          <w:ilvl w:val="0"/>
          <w:numId w:val="2"/>
        </w:numPr>
        <w:ind w:left="720"/>
      </w:pPr>
      <w:r w:rsidRPr="002D0A62">
        <w:t>The roles identified on each committee are constructed to provide inclusion across</w:t>
      </w:r>
      <w:r>
        <w:t xml:space="preserve"> </w:t>
      </w:r>
      <w:r w:rsidRPr="002D0A62">
        <w:t>disciplinary areas where appropriate is sensitive to rank and experience in administration of</w:t>
      </w:r>
      <w:r>
        <w:t xml:space="preserve"> </w:t>
      </w:r>
      <w:r w:rsidRPr="002D0A62">
        <w:t>graduate programs</w:t>
      </w:r>
    </w:p>
    <w:p w14:paraId="431884D9" w14:textId="5B066BF6" w:rsidR="002D0A62" w:rsidRPr="002D0A62" w:rsidRDefault="002D0A62" w:rsidP="00C21C9C">
      <w:pPr>
        <w:pStyle w:val="NoSpacing"/>
        <w:numPr>
          <w:ilvl w:val="0"/>
          <w:numId w:val="2"/>
        </w:numPr>
        <w:ind w:left="720"/>
      </w:pPr>
      <w:r w:rsidRPr="002D0A62">
        <w:t>The nominations committee is charged with providing a slate of nominees that aligns</w:t>
      </w:r>
      <w:r>
        <w:t xml:space="preserve"> </w:t>
      </w:r>
      <w:r w:rsidRPr="002D0A62">
        <w:t>with the university values for EDI</w:t>
      </w:r>
    </w:p>
    <w:p w14:paraId="1EAD4B41" w14:textId="12D38776" w:rsidR="002D0A62" w:rsidRPr="002D0A62" w:rsidRDefault="002D0A62" w:rsidP="00C21C9C">
      <w:pPr>
        <w:pStyle w:val="NoSpacing"/>
        <w:numPr>
          <w:ilvl w:val="0"/>
          <w:numId w:val="2"/>
        </w:numPr>
        <w:ind w:left="720"/>
      </w:pPr>
      <w:r w:rsidRPr="002D0A62">
        <w:t xml:space="preserve">The slate of committee members </w:t>
      </w:r>
      <w:proofErr w:type="gramStart"/>
      <w:r w:rsidRPr="002D0A62">
        <w:t>are</w:t>
      </w:r>
      <w:proofErr w:type="gramEnd"/>
      <w:r w:rsidRPr="002D0A62">
        <w:t xml:space="preserve"> put forward by the nomination committee</w:t>
      </w:r>
    </w:p>
    <w:p w14:paraId="470C7EBF" w14:textId="58006374" w:rsidR="002D0A62" w:rsidRPr="002D0A62" w:rsidRDefault="002D0A62" w:rsidP="00C21C9C">
      <w:pPr>
        <w:pStyle w:val="NoSpacing"/>
        <w:numPr>
          <w:ilvl w:val="0"/>
          <w:numId w:val="2"/>
        </w:numPr>
        <w:ind w:left="720"/>
      </w:pPr>
      <w:r w:rsidRPr="002D0A62">
        <w:t>Unless stipulated in the Committee’s terms, the chair should be nominated by the</w:t>
      </w:r>
      <w:r>
        <w:t xml:space="preserve"> </w:t>
      </w:r>
      <w:r w:rsidRPr="002D0A62">
        <w:t>nominations committee for a three-year term</w:t>
      </w:r>
    </w:p>
    <w:p w14:paraId="4670C248" w14:textId="6B25B515" w:rsidR="002D0A62" w:rsidRPr="002D0A62" w:rsidRDefault="002D0A62" w:rsidP="00C21C9C">
      <w:pPr>
        <w:pStyle w:val="NoSpacing"/>
        <w:numPr>
          <w:ilvl w:val="0"/>
          <w:numId w:val="2"/>
        </w:numPr>
        <w:ind w:left="720"/>
      </w:pPr>
      <w:r w:rsidRPr="002D0A62">
        <w:t>Committee meetings shall be monthly and fall on a regular schedule to be published in</w:t>
      </w:r>
      <w:r>
        <w:t xml:space="preserve"> </w:t>
      </w:r>
      <w:r w:rsidRPr="002D0A62">
        <w:t>March for the following year and those accepting committee nominations must be available</w:t>
      </w:r>
      <w:r>
        <w:t xml:space="preserve"> </w:t>
      </w:r>
      <w:r w:rsidRPr="002D0A62">
        <w:t xml:space="preserve">for </w:t>
      </w:r>
      <w:proofErr w:type="gramStart"/>
      <w:r w:rsidRPr="002D0A62">
        <w:t>the majority of</w:t>
      </w:r>
      <w:proofErr w:type="gramEnd"/>
      <w:r w:rsidRPr="002D0A62">
        <w:t xml:space="preserve"> the meetings</w:t>
      </w:r>
    </w:p>
    <w:p w14:paraId="73567B15" w14:textId="77777777" w:rsidR="002D0A62" w:rsidRDefault="002D0A62" w:rsidP="00C21C9C">
      <w:pPr>
        <w:pStyle w:val="NoSpacing"/>
        <w:ind w:left="360"/>
        <w:rPr>
          <w:b/>
          <w:bCs/>
        </w:rPr>
      </w:pPr>
    </w:p>
    <w:p w14:paraId="6EDA2C27" w14:textId="0B73C4ED" w:rsidR="002D0A62" w:rsidRPr="002D0A62" w:rsidRDefault="002D0A62" w:rsidP="002D0A62">
      <w:pPr>
        <w:pStyle w:val="NoSpacing"/>
        <w:rPr>
          <w:b/>
          <w:bCs/>
        </w:rPr>
      </w:pPr>
      <w:r w:rsidRPr="002D0A62">
        <w:rPr>
          <w:b/>
          <w:bCs/>
        </w:rPr>
        <w:t>Meetings and Voting</w:t>
      </w:r>
    </w:p>
    <w:p w14:paraId="42DCD8DE" w14:textId="20A0D66D" w:rsidR="002D0A62" w:rsidRPr="002D0A62" w:rsidRDefault="002D0A62" w:rsidP="00C21C9C">
      <w:pPr>
        <w:pStyle w:val="NoSpacing"/>
        <w:numPr>
          <w:ilvl w:val="0"/>
          <w:numId w:val="4"/>
        </w:numPr>
      </w:pPr>
      <w:proofErr w:type="gramStart"/>
      <w:r w:rsidRPr="002D0A62">
        <w:t>Typically</w:t>
      </w:r>
      <w:proofErr w:type="gramEnd"/>
      <w:r w:rsidRPr="002D0A62">
        <w:t xml:space="preserve"> shall meet monthly from September to May</w:t>
      </w:r>
    </w:p>
    <w:p w14:paraId="2D788A80" w14:textId="4C1B19E8" w:rsidR="002D0A62" w:rsidRPr="002D0A62" w:rsidRDefault="002D0A62" w:rsidP="00C21C9C">
      <w:pPr>
        <w:pStyle w:val="NoSpacing"/>
        <w:numPr>
          <w:ilvl w:val="0"/>
          <w:numId w:val="4"/>
        </w:numPr>
      </w:pPr>
      <w:r w:rsidRPr="002D0A62">
        <w:t>Quorum shall be 50% + 1 of the voting membership</w:t>
      </w:r>
      <w:r w:rsidR="00972DDD">
        <w:t xml:space="preserve"> of the committee or any subcommittee thereof</w:t>
      </w:r>
    </w:p>
    <w:p w14:paraId="5CDDCF83" w14:textId="4A43750E" w:rsidR="002D0A62" w:rsidRPr="002D0A62" w:rsidRDefault="002D0A62" w:rsidP="00C21C9C">
      <w:pPr>
        <w:pStyle w:val="NoSpacing"/>
        <w:numPr>
          <w:ilvl w:val="0"/>
          <w:numId w:val="4"/>
        </w:numPr>
      </w:pPr>
      <w:r w:rsidRPr="002D0A62">
        <w:t>The meetings are open to anyone wishing to attend, but only members and invited</w:t>
      </w:r>
      <w:r>
        <w:t xml:space="preserve"> </w:t>
      </w:r>
      <w:r w:rsidRPr="002D0A62">
        <w:t>guests will be recognized to speak</w:t>
      </w:r>
    </w:p>
    <w:p w14:paraId="65ECDAB5" w14:textId="18EE895B" w:rsidR="002D0A62" w:rsidRPr="002D0A62" w:rsidRDefault="002D0A62" w:rsidP="00C21C9C">
      <w:pPr>
        <w:pStyle w:val="NoSpacing"/>
        <w:numPr>
          <w:ilvl w:val="0"/>
          <w:numId w:val="4"/>
        </w:numPr>
      </w:pPr>
      <w:r w:rsidRPr="002D0A62">
        <w:t>Minutes shall be recorded and accessible to the membership and students through the</w:t>
      </w:r>
      <w:r>
        <w:t xml:space="preserve"> </w:t>
      </w:r>
      <w:r w:rsidRPr="002D0A62">
        <w:t>CGPS intranet (PAWS)</w:t>
      </w:r>
    </w:p>
    <w:p w14:paraId="4A8F41B2" w14:textId="121837C9" w:rsidR="002D0A62" w:rsidRPr="002D0A62" w:rsidRDefault="002D0A62" w:rsidP="00C21C9C">
      <w:pPr>
        <w:pStyle w:val="NoSpacing"/>
        <w:numPr>
          <w:ilvl w:val="0"/>
          <w:numId w:val="4"/>
        </w:numPr>
      </w:pPr>
      <w:r w:rsidRPr="002D0A62">
        <w:t>Any member may request to be named in the minutes</w:t>
      </w:r>
    </w:p>
    <w:p w14:paraId="74D831BD" w14:textId="4620D7AF" w:rsidR="002D0A62" w:rsidRPr="002D0A62" w:rsidRDefault="002D0A62" w:rsidP="00C21C9C">
      <w:pPr>
        <w:pStyle w:val="NoSpacing"/>
        <w:numPr>
          <w:ilvl w:val="0"/>
          <w:numId w:val="4"/>
        </w:numPr>
      </w:pPr>
      <w:r w:rsidRPr="002D0A62">
        <w:t>Meetings will be held virtually or in person with provision to attend virtually</w:t>
      </w:r>
    </w:p>
    <w:p w14:paraId="00404164" w14:textId="74FF4138" w:rsidR="002D0A62" w:rsidRPr="002D0A62" w:rsidRDefault="002D0A62" w:rsidP="00C21C9C">
      <w:pPr>
        <w:pStyle w:val="NoSpacing"/>
        <w:numPr>
          <w:ilvl w:val="0"/>
          <w:numId w:val="4"/>
        </w:numPr>
      </w:pPr>
      <w:r w:rsidRPr="002D0A62">
        <w:t>Voting will be done by a show of hands by calling for abstentions, objections, and in</w:t>
      </w:r>
      <w:r>
        <w:t xml:space="preserve"> </w:t>
      </w:r>
      <w:r w:rsidRPr="002D0A62">
        <w:t>favour in that order including those who are attending virtually</w:t>
      </w:r>
    </w:p>
    <w:p w14:paraId="3C193BA5" w14:textId="21F42BB7" w:rsidR="002D0A62" w:rsidRPr="002D0A62" w:rsidRDefault="002D0A62" w:rsidP="00C21C9C">
      <w:pPr>
        <w:pStyle w:val="NoSpacing"/>
        <w:numPr>
          <w:ilvl w:val="0"/>
          <w:numId w:val="4"/>
        </w:numPr>
      </w:pPr>
      <w:r w:rsidRPr="002D0A62">
        <w:t>Votes are recorded as carried</w:t>
      </w:r>
      <w:r w:rsidR="001D64FA">
        <w:t xml:space="preserve"> or not carried</w:t>
      </w:r>
    </w:p>
    <w:p w14:paraId="46CB645B" w14:textId="5F395BFB" w:rsidR="00D32E1C" w:rsidRDefault="002D0A62" w:rsidP="00D32E1C">
      <w:pPr>
        <w:pStyle w:val="NoSpacing"/>
        <w:numPr>
          <w:ilvl w:val="0"/>
          <w:numId w:val="4"/>
        </w:numPr>
      </w:pPr>
      <w:r w:rsidRPr="002D0A62">
        <w:t xml:space="preserve">Motions of </w:t>
      </w:r>
      <w:r w:rsidR="003050DF">
        <w:t>substantive</w:t>
      </w:r>
      <w:r w:rsidRPr="002D0A62">
        <w:t xml:space="preserve"> policy changes should be brought as initially as notice of motio</w:t>
      </w:r>
      <w:r>
        <w:t xml:space="preserve">n </w:t>
      </w:r>
      <w:r w:rsidRPr="002D0A62">
        <w:t>for discussion and input</w:t>
      </w:r>
    </w:p>
    <w:p w14:paraId="7ABA34A7" w14:textId="77777777" w:rsidR="00D32E1C" w:rsidRDefault="002D0A62" w:rsidP="00D32E1C">
      <w:pPr>
        <w:pStyle w:val="NoSpacing"/>
        <w:numPr>
          <w:ilvl w:val="0"/>
          <w:numId w:val="4"/>
        </w:numPr>
      </w:pPr>
      <w:r w:rsidRPr="002D0A62">
        <w:lastRenderedPageBreak/>
        <w:t>Unless otherwise stated in the terms of reference for the committee, all committee</w:t>
      </w:r>
      <w:r>
        <w:t xml:space="preserve"> </w:t>
      </w:r>
      <w:r w:rsidRPr="002D0A62">
        <w:t>meetings are open to observers who can attend but will not be recognized by the Chair</w:t>
      </w:r>
      <w:r>
        <w:t xml:space="preserve"> </w:t>
      </w:r>
      <w:r w:rsidRPr="002D0A62">
        <w:t>unless they are invited guests to speak to an agenda item</w:t>
      </w:r>
    </w:p>
    <w:p w14:paraId="7EB729BB" w14:textId="2084B33D" w:rsidR="002D0A62" w:rsidRDefault="002D0A62" w:rsidP="00D32E1C">
      <w:pPr>
        <w:pStyle w:val="NoSpacing"/>
        <w:numPr>
          <w:ilvl w:val="0"/>
          <w:numId w:val="4"/>
        </w:numPr>
      </w:pPr>
      <w:r w:rsidRPr="002D0A62">
        <w:t>A committee may meet in camera when items warrant such as when private</w:t>
      </w:r>
      <w:r>
        <w:t xml:space="preserve"> </w:t>
      </w:r>
      <w:r w:rsidRPr="002D0A62">
        <w:t>information regarding a student is involved</w:t>
      </w:r>
    </w:p>
    <w:p w14:paraId="1DDCE588" w14:textId="77777777" w:rsidR="006D41D1" w:rsidRDefault="006D41D1" w:rsidP="006A6762">
      <w:pPr>
        <w:pStyle w:val="NoSpacing"/>
        <w:ind w:left="720"/>
      </w:pPr>
    </w:p>
    <w:p w14:paraId="2B2036C3" w14:textId="6ADC3977" w:rsidR="006D41D1" w:rsidRDefault="006D41D1" w:rsidP="006A6762">
      <w:pPr>
        <w:pStyle w:val="NoSpacing"/>
      </w:pPr>
      <w:r>
        <w:t>Terms of reference for Standing Committees of the CGPS Faculty Council are as follows:</w:t>
      </w:r>
    </w:p>
    <w:p w14:paraId="39B64A02" w14:textId="77777777" w:rsidR="00D32E1C" w:rsidRDefault="00D32E1C" w:rsidP="002D0A62">
      <w:pPr>
        <w:pStyle w:val="NoSpacing"/>
      </w:pPr>
    </w:p>
    <w:p w14:paraId="381AC8FB" w14:textId="750C5453" w:rsidR="00703B03" w:rsidRDefault="00787F4B" w:rsidP="006A6762">
      <w:pPr>
        <w:pStyle w:val="ListParagraph"/>
        <w:numPr>
          <w:ilvl w:val="0"/>
          <w:numId w:val="12"/>
        </w:numPr>
      </w:pPr>
      <w:hyperlink r:id="rId13" w:anchor="192GRADUATEANDPOSTDOCTORALCOUNCIL" w:history="1">
        <w:r w:rsidR="006D41D1" w:rsidRPr="00703B03">
          <w:rPr>
            <w:rStyle w:val="Hyperlink"/>
          </w:rPr>
          <w:t xml:space="preserve">Graduate </w:t>
        </w:r>
        <w:r w:rsidR="006D41D1">
          <w:rPr>
            <w:rStyle w:val="Hyperlink"/>
          </w:rPr>
          <w:t>a</w:t>
        </w:r>
        <w:r w:rsidR="006D41D1" w:rsidRPr="00703B03">
          <w:rPr>
            <w:rStyle w:val="Hyperlink"/>
          </w:rPr>
          <w:t>nd Postdoctoral Council</w:t>
        </w:r>
      </w:hyperlink>
    </w:p>
    <w:p w14:paraId="769D198D" w14:textId="49B1BEC1" w:rsidR="00703B03" w:rsidRDefault="00787F4B" w:rsidP="006A6762">
      <w:pPr>
        <w:pStyle w:val="ListParagraph"/>
        <w:numPr>
          <w:ilvl w:val="0"/>
          <w:numId w:val="12"/>
        </w:numPr>
      </w:pPr>
      <w:hyperlink r:id="rId14" w:anchor="193NOMINATIONSCOMMITTEE" w:history="1">
        <w:r w:rsidR="006D41D1" w:rsidRPr="00703B03">
          <w:rPr>
            <w:rStyle w:val="Hyperlink"/>
          </w:rPr>
          <w:t>Nominations Committee</w:t>
        </w:r>
      </w:hyperlink>
    </w:p>
    <w:p w14:paraId="03EA244C" w14:textId="66ECA92C" w:rsidR="00703B03" w:rsidRDefault="00787F4B" w:rsidP="006A6762">
      <w:pPr>
        <w:pStyle w:val="ListParagraph"/>
        <w:numPr>
          <w:ilvl w:val="0"/>
          <w:numId w:val="12"/>
        </w:numPr>
      </w:pPr>
      <w:hyperlink r:id="rId15" w:anchor="194EXECUTIVEANDCOORDINATINGCOMMITTEE" w:history="1">
        <w:r w:rsidR="006D41D1" w:rsidRPr="00703B03">
          <w:rPr>
            <w:rStyle w:val="Hyperlink"/>
          </w:rPr>
          <w:t xml:space="preserve">Executive </w:t>
        </w:r>
        <w:r w:rsidR="006D41D1">
          <w:rPr>
            <w:rStyle w:val="Hyperlink"/>
          </w:rPr>
          <w:t>a</w:t>
        </w:r>
        <w:r w:rsidR="006D41D1" w:rsidRPr="00703B03">
          <w:rPr>
            <w:rStyle w:val="Hyperlink"/>
          </w:rPr>
          <w:t>nd Coordinating Committee</w:t>
        </w:r>
      </w:hyperlink>
    </w:p>
    <w:p w14:paraId="487F24A4" w14:textId="2022DB06" w:rsidR="00703B03" w:rsidRDefault="00787F4B" w:rsidP="006A6762">
      <w:pPr>
        <w:pStyle w:val="ListParagraph"/>
        <w:numPr>
          <w:ilvl w:val="0"/>
          <w:numId w:val="12"/>
        </w:numPr>
      </w:pPr>
      <w:hyperlink r:id="rId16" w:anchor="195AWARDSANDSCHOLARSHIPSCOMMITTEE" w:history="1">
        <w:r w:rsidR="006D41D1" w:rsidRPr="00703B03">
          <w:rPr>
            <w:rStyle w:val="Hyperlink"/>
          </w:rPr>
          <w:t xml:space="preserve">Awards </w:t>
        </w:r>
        <w:r w:rsidR="006D41D1">
          <w:rPr>
            <w:rStyle w:val="Hyperlink"/>
          </w:rPr>
          <w:t>a</w:t>
        </w:r>
        <w:r w:rsidR="006D41D1" w:rsidRPr="00703B03">
          <w:rPr>
            <w:rStyle w:val="Hyperlink"/>
          </w:rPr>
          <w:t>nd Scholarships Committee</w:t>
        </w:r>
      </w:hyperlink>
    </w:p>
    <w:p w14:paraId="50AD87C9" w14:textId="39AC7277" w:rsidR="00703B03" w:rsidRDefault="00787F4B" w:rsidP="006A6762">
      <w:pPr>
        <w:pStyle w:val="ListParagraph"/>
        <w:numPr>
          <w:ilvl w:val="0"/>
          <w:numId w:val="12"/>
        </w:numPr>
      </w:pPr>
      <w:hyperlink r:id="rId17" w:anchor="196GRADUATEPROGRAMSCOMMITTEE" w:history="1">
        <w:r w:rsidR="006D41D1" w:rsidRPr="00703B03">
          <w:rPr>
            <w:rStyle w:val="Hyperlink"/>
          </w:rPr>
          <w:t>Graduate Programs Committee</w:t>
        </w:r>
      </w:hyperlink>
    </w:p>
    <w:p w14:paraId="2C3F0C8D" w14:textId="289C4646" w:rsidR="00703B03" w:rsidRDefault="00787F4B" w:rsidP="006A6762">
      <w:pPr>
        <w:pStyle w:val="ListParagraph"/>
        <w:numPr>
          <w:ilvl w:val="0"/>
          <w:numId w:val="12"/>
        </w:numPr>
      </w:pPr>
      <w:hyperlink r:id="rId18" w:anchor="197GRADUATEACADEMICAFFAIRSCOMMITTEE" w:history="1">
        <w:r w:rsidR="006D41D1" w:rsidRPr="00703B03">
          <w:rPr>
            <w:rStyle w:val="Hyperlink"/>
          </w:rPr>
          <w:t>Graduate Academic Affairs Committee</w:t>
        </w:r>
      </w:hyperlink>
    </w:p>
    <w:p w14:paraId="09D15198" w14:textId="64EE2478" w:rsidR="00703B03" w:rsidRDefault="00787F4B" w:rsidP="006A6762">
      <w:pPr>
        <w:pStyle w:val="ListParagraph"/>
        <w:numPr>
          <w:ilvl w:val="0"/>
          <w:numId w:val="12"/>
        </w:numPr>
      </w:pPr>
      <w:hyperlink r:id="rId19" w:anchor="198POSTDOCTORALSTUDIESADVISORYCOMMITTEE" w:history="1">
        <w:r w:rsidR="006D41D1" w:rsidRPr="00703B03">
          <w:rPr>
            <w:rStyle w:val="Hyperlink"/>
          </w:rPr>
          <w:t>Postdoctoral Studies Advisory Committee</w:t>
        </w:r>
      </w:hyperlink>
    </w:p>
    <w:p w14:paraId="3E33FBED" w14:textId="40EF90A6" w:rsidR="00703B03" w:rsidRDefault="00787F4B" w:rsidP="006A6762">
      <w:pPr>
        <w:pStyle w:val="ListParagraph"/>
        <w:numPr>
          <w:ilvl w:val="0"/>
          <w:numId w:val="12"/>
        </w:numPr>
      </w:pPr>
      <w:hyperlink r:id="rId20" w:anchor="199INTERDISCIPLINARYCOMMITTEE" w:history="1">
        <w:r w:rsidR="006D41D1">
          <w:rPr>
            <w:rStyle w:val="Hyperlink"/>
          </w:rPr>
          <w:t>I</w:t>
        </w:r>
        <w:r w:rsidR="006D41D1" w:rsidRPr="006D41D1">
          <w:rPr>
            <w:rStyle w:val="Hyperlink"/>
          </w:rPr>
          <w:t>nterdisciplinary Committee</w:t>
        </w:r>
      </w:hyperlink>
    </w:p>
    <w:p w14:paraId="6B54866A" w14:textId="5B8E7651" w:rsidR="00703B03" w:rsidRDefault="00787F4B" w:rsidP="006A6762">
      <w:pPr>
        <w:pStyle w:val="ListParagraph"/>
        <w:numPr>
          <w:ilvl w:val="0"/>
          <w:numId w:val="12"/>
        </w:numPr>
      </w:pPr>
      <w:hyperlink r:id="rId21" w:anchor="1911EARNEDDSCCOMMITTEE" w:history="1">
        <w:r w:rsidR="006D41D1" w:rsidRPr="006D41D1">
          <w:rPr>
            <w:rStyle w:val="Hyperlink"/>
          </w:rPr>
          <w:t>Earned D.Litt. Committee</w:t>
        </w:r>
      </w:hyperlink>
    </w:p>
    <w:p w14:paraId="24B5901D" w14:textId="469FA41C" w:rsidR="00703B03" w:rsidRDefault="00787F4B" w:rsidP="006A6762">
      <w:pPr>
        <w:pStyle w:val="ListParagraph"/>
        <w:numPr>
          <w:ilvl w:val="0"/>
          <w:numId w:val="12"/>
        </w:numPr>
      </w:pPr>
      <w:hyperlink r:id="rId22" w:anchor="1911EARNEDDSCCOMMITTEE" w:history="1">
        <w:r w:rsidR="006D41D1" w:rsidRPr="006D41D1">
          <w:rPr>
            <w:rStyle w:val="Hyperlink"/>
          </w:rPr>
          <w:t>Earned D.Sc. Committee</w:t>
        </w:r>
      </w:hyperlink>
    </w:p>
    <w:p w14:paraId="271CE7F6" w14:textId="6FCAC38D" w:rsidR="002D0A62" w:rsidRPr="00357FF8" w:rsidRDefault="002D0A62" w:rsidP="00703B03">
      <w:pPr>
        <w:pStyle w:val="NoSpacing"/>
        <w:rPr>
          <w:lang w:val="en-GB"/>
        </w:rPr>
      </w:pPr>
    </w:p>
    <w:sectPr w:rsidR="002D0A62" w:rsidRPr="00357FF8" w:rsidSect="000C03E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720" w:right="720" w:bottom="720" w:left="720" w:header="43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BEAE" w14:textId="77777777" w:rsidR="00550147" w:rsidRDefault="00550147" w:rsidP="003F225F">
      <w:pPr>
        <w:spacing w:after="0" w:line="240" w:lineRule="auto"/>
      </w:pPr>
      <w:r>
        <w:separator/>
      </w:r>
    </w:p>
  </w:endnote>
  <w:endnote w:type="continuationSeparator" w:id="0">
    <w:p w14:paraId="25838B16" w14:textId="77777777" w:rsidR="00550147" w:rsidRDefault="00550147" w:rsidP="003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1DDE" w14:textId="77777777" w:rsidR="00583B19" w:rsidRDefault="00583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8920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847AF" w14:textId="1F39456D" w:rsidR="00B44510" w:rsidRDefault="00B4451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B75213" w14:textId="6FE14BD6" w:rsidR="00B44510" w:rsidRDefault="00617853">
    <w:pPr>
      <w:pStyle w:val="Footer"/>
    </w:pPr>
    <w:r>
      <w:t>V220920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65FF" w14:textId="5156A654" w:rsidR="00007AF6" w:rsidRDefault="00617853">
    <w:pPr>
      <w:pStyle w:val="Footer"/>
    </w:pPr>
    <w:r>
      <w:t>V220920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F6B8" w14:textId="77777777" w:rsidR="00550147" w:rsidRDefault="00550147" w:rsidP="003F225F">
      <w:pPr>
        <w:spacing w:after="0" w:line="240" w:lineRule="auto"/>
      </w:pPr>
      <w:r>
        <w:separator/>
      </w:r>
    </w:p>
  </w:footnote>
  <w:footnote w:type="continuationSeparator" w:id="0">
    <w:p w14:paraId="1863929E" w14:textId="77777777" w:rsidR="00550147" w:rsidRDefault="00550147" w:rsidP="003F225F">
      <w:pPr>
        <w:spacing w:after="0" w:line="240" w:lineRule="auto"/>
      </w:pPr>
      <w:r>
        <w:continuationSeparator/>
      </w:r>
    </w:p>
  </w:footnote>
  <w:footnote w:id="1">
    <w:p w14:paraId="72F395C1" w14:textId="13ADB7A7" w:rsidR="009B43CB" w:rsidRPr="009B43CB" w:rsidRDefault="009B43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membership eligibility in these draft bylaws </w:t>
      </w:r>
      <w:r w:rsidR="00D41B9D">
        <w:rPr>
          <w:lang w:val="en-US"/>
        </w:rPr>
        <w:t>is</w:t>
      </w:r>
      <w:r>
        <w:rPr>
          <w:lang w:val="en-US"/>
        </w:rPr>
        <w:t xml:space="preserve"> </w:t>
      </w:r>
      <w:r w:rsidR="00D41B9D">
        <w:rPr>
          <w:lang w:val="en-US"/>
        </w:rPr>
        <w:t>verbatim</w:t>
      </w:r>
      <w:r>
        <w:rPr>
          <w:lang w:val="en-US"/>
        </w:rPr>
        <w:t xml:space="preserve"> from the current </w:t>
      </w:r>
      <w:r w:rsidR="00B44510">
        <w:rPr>
          <w:lang w:val="en-US"/>
        </w:rPr>
        <w:t>Section 18 of the CGPS Policy and Procedure Manual with revision.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F079" w14:textId="77777777" w:rsidR="00583B19" w:rsidRDefault="00583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97E0" w14:textId="04A1E398" w:rsidR="00212A30" w:rsidRPr="00ED727F" w:rsidRDefault="00DE25F3" w:rsidP="008F6E70">
    <w:pPr>
      <w:pStyle w:val="NoSpacing"/>
      <w:tabs>
        <w:tab w:val="right" w:pos="10620"/>
      </w:tabs>
      <w:jc w:val="center"/>
      <w:rPr>
        <w:b/>
        <w:bCs/>
      </w:rPr>
    </w:pP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4345" w14:textId="0FF33E7C" w:rsidR="00914FAB" w:rsidRDefault="00007AF6" w:rsidP="00ED727F">
    <w:pPr>
      <w:spacing w:after="0"/>
      <w:jc w:val="right"/>
      <w:rPr>
        <w:b/>
        <w:sz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8A362C1" wp14:editId="19ADCDEF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506695" cy="609600"/>
          <wp:effectExtent l="0" t="0" r="8255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883F4" w14:textId="2D786BCD" w:rsidR="00EF6AB3" w:rsidRPr="00787F4B" w:rsidRDefault="00787F4B" w:rsidP="00822BE6">
    <w:pPr>
      <w:spacing w:after="0"/>
      <w:jc w:val="right"/>
      <w:rPr>
        <w:b/>
        <w:sz w:val="32"/>
        <w:szCs w:val="32"/>
      </w:rPr>
    </w:pPr>
    <w:r w:rsidRPr="00787F4B">
      <w:rPr>
        <w:b/>
        <w:sz w:val="32"/>
        <w:szCs w:val="32"/>
      </w:rPr>
      <w:t>CGPS BYLAWS</w:t>
    </w:r>
  </w:p>
  <w:p w14:paraId="7FCC5476" w14:textId="77777777" w:rsidR="00787F4B" w:rsidRPr="00E03DC0" w:rsidRDefault="00787F4B" w:rsidP="00822BE6">
    <w:pPr>
      <w:spacing w:after="0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5D255C"/>
    <w:multiLevelType w:val="hybridMultilevel"/>
    <w:tmpl w:val="F4285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6B5"/>
    <w:multiLevelType w:val="hybridMultilevel"/>
    <w:tmpl w:val="BFDC14C0"/>
    <w:lvl w:ilvl="0" w:tplc="16923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778"/>
    <w:multiLevelType w:val="hybridMultilevel"/>
    <w:tmpl w:val="CADCEEE8"/>
    <w:lvl w:ilvl="0" w:tplc="7D92E1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3A8A"/>
    <w:multiLevelType w:val="hybridMultilevel"/>
    <w:tmpl w:val="DFCC4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354"/>
    <w:multiLevelType w:val="multilevel"/>
    <w:tmpl w:val="3F6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5235C"/>
    <w:multiLevelType w:val="hybridMultilevel"/>
    <w:tmpl w:val="90EC5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0FEF"/>
    <w:multiLevelType w:val="hybridMultilevel"/>
    <w:tmpl w:val="33BE8050"/>
    <w:lvl w:ilvl="0" w:tplc="EA86932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A7B85"/>
    <w:multiLevelType w:val="hybridMultilevel"/>
    <w:tmpl w:val="DE9487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C0476"/>
    <w:multiLevelType w:val="hybridMultilevel"/>
    <w:tmpl w:val="BACA6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05FCA"/>
    <w:multiLevelType w:val="hybridMultilevel"/>
    <w:tmpl w:val="C9147C98"/>
    <w:lvl w:ilvl="0" w:tplc="7640D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1794"/>
    <w:multiLevelType w:val="hybridMultilevel"/>
    <w:tmpl w:val="91EA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A0745"/>
    <w:multiLevelType w:val="hybridMultilevel"/>
    <w:tmpl w:val="4458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F47A0"/>
    <w:multiLevelType w:val="hybridMultilevel"/>
    <w:tmpl w:val="FEF00548"/>
    <w:lvl w:ilvl="0" w:tplc="8E445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12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082077">
    <w:abstractNumId w:val="8"/>
  </w:num>
  <w:num w:numId="3" w16cid:durableId="1075082304">
    <w:abstractNumId w:val="1"/>
  </w:num>
  <w:num w:numId="4" w16cid:durableId="25452381">
    <w:abstractNumId w:val="9"/>
  </w:num>
  <w:num w:numId="5" w16cid:durableId="85732671">
    <w:abstractNumId w:val="4"/>
  </w:num>
  <w:num w:numId="6" w16cid:durableId="980579760">
    <w:abstractNumId w:val="6"/>
  </w:num>
  <w:num w:numId="7" w16cid:durableId="1975594859">
    <w:abstractNumId w:val="11"/>
  </w:num>
  <w:num w:numId="8" w16cid:durableId="917253460">
    <w:abstractNumId w:val="10"/>
  </w:num>
  <w:num w:numId="9" w16cid:durableId="1288779817">
    <w:abstractNumId w:val="7"/>
  </w:num>
  <w:num w:numId="10" w16cid:durableId="1651060440">
    <w:abstractNumId w:val="3"/>
  </w:num>
  <w:num w:numId="11" w16cid:durableId="239412198">
    <w:abstractNumId w:val="13"/>
  </w:num>
  <w:num w:numId="12" w16cid:durableId="1980186703">
    <w:abstractNumId w:val="12"/>
  </w:num>
  <w:num w:numId="13" w16cid:durableId="1358315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760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84"/>
    <w:rsid w:val="00007AF6"/>
    <w:rsid w:val="00016F76"/>
    <w:rsid w:val="00021418"/>
    <w:rsid w:val="00046E1E"/>
    <w:rsid w:val="000A2F44"/>
    <w:rsid w:val="000B0FAA"/>
    <w:rsid w:val="000C03E8"/>
    <w:rsid w:val="000C681A"/>
    <w:rsid w:val="000D5E6D"/>
    <w:rsid w:val="00125538"/>
    <w:rsid w:val="001311EF"/>
    <w:rsid w:val="00146C40"/>
    <w:rsid w:val="0018722D"/>
    <w:rsid w:val="00197198"/>
    <w:rsid w:val="001A2610"/>
    <w:rsid w:val="001B12F3"/>
    <w:rsid w:val="001C59A7"/>
    <w:rsid w:val="001D64FA"/>
    <w:rsid w:val="001D7517"/>
    <w:rsid w:val="001E35AA"/>
    <w:rsid w:val="002001E2"/>
    <w:rsid w:val="0020230B"/>
    <w:rsid w:val="00212A30"/>
    <w:rsid w:val="00214526"/>
    <w:rsid w:val="00226D33"/>
    <w:rsid w:val="00264B6D"/>
    <w:rsid w:val="00266773"/>
    <w:rsid w:val="002968A3"/>
    <w:rsid w:val="002A5EB3"/>
    <w:rsid w:val="002C446F"/>
    <w:rsid w:val="002C5CCD"/>
    <w:rsid w:val="002D0A62"/>
    <w:rsid w:val="002D0B5A"/>
    <w:rsid w:val="002D2099"/>
    <w:rsid w:val="002E27F4"/>
    <w:rsid w:val="002F56EC"/>
    <w:rsid w:val="0030182E"/>
    <w:rsid w:val="00301A09"/>
    <w:rsid w:val="00303335"/>
    <w:rsid w:val="003050DF"/>
    <w:rsid w:val="00327811"/>
    <w:rsid w:val="00357FF8"/>
    <w:rsid w:val="00360721"/>
    <w:rsid w:val="0038426F"/>
    <w:rsid w:val="003B14F9"/>
    <w:rsid w:val="003B1709"/>
    <w:rsid w:val="003B5F3B"/>
    <w:rsid w:val="003F225F"/>
    <w:rsid w:val="00405E55"/>
    <w:rsid w:val="0041301A"/>
    <w:rsid w:val="004241D4"/>
    <w:rsid w:val="00426E37"/>
    <w:rsid w:val="00436131"/>
    <w:rsid w:val="00451C37"/>
    <w:rsid w:val="00454AF3"/>
    <w:rsid w:val="0046648E"/>
    <w:rsid w:val="004673EB"/>
    <w:rsid w:val="00472620"/>
    <w:rsid w:val="0049051E"/>
    <w:rsid w:val="004923E3"/>
    <w:rsid w:val="004A12C2"/>
    <w:rsid w:val="004A5563"/>
    <w:rsid w:val="004A714A"/>
    <w:rsid w:val="0051292E"/>
    <w:rsid w:val="00550147"/>
    <w:rsid w:val="00556A3A"/>
    <w:rsid w:val="00583B19"/>
    <w:rsid w:val="00595F5F"/>
    <w:rsid w:val="005B04A1"/>
    <w:rsid w:val="005B0BA2"/>
    <w:rsid w:val="005B22E8"/>
    <w:rsid w:val="005B65FE"/>
    <w:rsid w:val="005C05C2"/>
    <w:rsid w:val="005C15C7"/>
    <w:rsid w:val="005C6B05"/>
    <w:rsid w:val="005C7F7F"/>
    <w:rsid w:val="005E6517"/>
    <w:rsid w:val="005F5D16"/>
    <w:rsid w:val="0060102E"/>
    <w:rsid w:val="0060186C"/>
    <w:rsid w:val="00617853"/>
    <w:rsid w:val="00665E82"/>
    <w:rsid w:val="00677887"/>
    <w:rsid w:val="0068226F"/>
    <w:rsid w:val="006A6762"/>
    <w:rsid w:val="006A7A57"/>
    <w:rsid w:val="006B43D4"/>
    <w:rsid w:val="006D41D1"/>
    <w:rsid w:val="006F598B"/>
    <w:rsid w:val="007001EF"/>
    <w:rsid w:val="00703B03"/>
    <w:rsid w:val="00704F17"/>
    <w:rsid w:val="00720BDF"/>
    <w:rsid w:val="007261A9"/>
    <w:rsid w:val="0073284B"/>
    <w:rsid w:val="00757EB0"/>
    <w:rsid w:val="0076577B"/>
    <w:rsid w:val="00787F4B"/>
    <w:rsid w:val="00795D17"/>
    <w:rsid w:val="007A39F3"/>
    <w:rsid w:val="007B5313"/>
    <w:rsid w:val="007C3751"/>
    <w:rsid w:val="007C3AFF"/>
    <w:rsid w:val="007C6CCC"/>
    <w:rsid w:val="007D5476"/>
    <w:rsid w:val="007E326C"/>
    <w:rsid w:val="007F2265"/>
    <w:rsid w:val="008060D7"/>
    <w:rsid w:val="00822BE6"/>
    <w:rsid w:val="008449CC"/>
    <w:rsid w:val="00852A6F"/>
    <w:rsid w:val="00871397"/>
    <w:rsid w:val="008A38A4"/>
    <w:rsid w:val="008B4DC7"/>
    <w:rsid w:val="008E0A7F"/>
    <w:rsid w:val="008F294F"/>
    <w:rsid w:val="008F6E70"/>
    <w:rsid w:val="00914FAB"/>
    <w:rsid w:val="0092130D"/>
    <w:rsid w:val="00925FED"/>
    <w:rsid w:val="0093751E"/>
    <w:rsid w:val="00945F74"/>
    <w:rsid w:val="00964B91"/>
    <w:rsid w:val="00972DDD"/>
    <w:rsid w:val="009737FC"/>
    <w:rsid w:val="00981D25"/>
    <w:rsid w:val="009845B9"/>
    <w:rsid w:val="0099778D"/>
    <w:rsid w:val="009A3717"/>
    <w:rsid w:val="009B43CB"/>
    <w:rsid w:val="009B47E5"/>
    <w:rsid w:val="009D627D"/>
    <w:rsid w:val="00A01E95"/>
    <w:rsid w:val="00A14B65"/>
    <w:rsid w:val="00A235E4"/>
    <w:rsid w:val="00A379B2"/>
    <w:rsid w:val="00A55C5E"/>
    <w:rsid w:val="00A94E88"/>
    <w:rsid w:val="00AF6887"/>
    <w:rsid w:val="00AF6FDA"/>
    <w:rsid w:val="00B033A3"/>
    <w:rsid w:val="00B15891"/>
    <w:rsid w:val="00B24B9B"/>
    <w:rsid w:val="00B30EBE"/>
    <w:rsid w:val="00B40C54"/>
    <w:rsid w:val="00B44510"/>
    <w:rsid w:val="00B47B2F"/>
    <w:rsid w:val="00B62927"/>
    <w:rsid w:val="00B6788C"/>
    <w:rsid w:val="00B67F19"/>
    <w:rsid w:val="00B67FCF"/>
    <w:rsid w:val="00B7029C"/>
    <w:rsid w:val="00B82CA1"/>
    <w:rsid w:val="00B846D2"/>
    <w:rsid w:val="00B852E5"/>
    <w:rsid w:val="00B9091D"/>
    <w:rsid w:val="00BA2B62"/>
    <w:rsid w:val="00BC13CB"/>
    <w:rsid w:val="00BC48CE"/>
    <w:rsid w:val="00C13ADC"/>
    <w:rsid w:val="00C21C9C"/>
    <w:rsid w:val="00C2236B"/>
    <w:rsid w:val="00C33A01"/>
    <w:rsid w:val="00C55322"/>
    <w:rsid w:val="00C60708"/>
    <w:rsid w:val="00C708DE"/>
    <w:rsid w:val="00C742B6"/>
    <w:rsid w:val="00C75576"/>
    <w:rsid w:val="00C96ECA"/>
    <w:rsid w:val="00CA3412"/>
    <w:rsid w:val="00CA610B"/>
    <w:rsid w:val="00CA70C6"/>
    <w:rsid w:val="00CC46F1"/>
    <w:rsid w:val="00CD290F"/>
    <w:rsid w:val="00CF65FF"/>
    <w:rsid w:val="00D14D20"/>
    <w:rsid w:val="00D15BD1"/>
    <w:rsid w:val="00D307C0"/>
    <w:rsid w:val="00D32E1C"/>
    <w:rsid w:val="00D41B9D"/>
    <w:rsid w:val="00D5344E"/>
    <w:rsid w:val="00D6350D"/>
    <w:rsid w:val="00D665F4"/>
    <w:rsid w:val="00D74CA2"/>
    <w:rsid w:val="00D75BFE"/>
    <w:rsid w:val="00D84096"/>
    <w:rsid w:val="00D87E43"/>
    <w:rsid w:val="00DA549D"/>
    <w:rsid w:val="00DB5D75"/>
    <w:rsid w:val="00DC185D"/>
    <w:rsid w:val="00DC276E"/>
    <w:rsid w:val="00DD14A0"/>
    <w:rsid w:val="00DD4FBB"/>
    <w:rsid w:val="00DD785C"/>
    <w:rsid w:val="00DE0C8A"/>
    <w:rsid w:val="00DE25F3"/>
    <w:rsid w:val="00DF7885"/>
    <w:rsid w:val="00E03DC0"/>
    <w:rsid w:val="00E05BAA"/>
    <w:rsid w:val="00E12D36"/>
    <w:rsid w:val="00E34B79"/>
    <w:rsid w:val="00E354C2"/>
    <w:rsid w:val="00E45941"/>
    <w:rsid w:val="00E51175"/>
    <w:rsid w:val="00E5130A"/>
    <w:rsid w:val="00E54CBD"/>
    <w:rsid w:val="00E65F2B"/>
    <w:rsid w:val="00E73C48"/>
    <w:rsid w:val="00E84B7A"/>
    <w:rsid w:val="00E9129E"/>
    <w:rsid w:val="00EB06B1"/>
    <w:rsid w:val="00EB73F1"/>
    <w:rsid w:val="00EC1BCD"/>
    <w:rsid w:val="00EC33B2"/>
    <w:rsid w:val="00ED3D12"/>
    <w:rsid w:val="00ED727F"/>
    <w:rsid w:val="00EF09FC"/>
    <w:rsid w:val="00EF6AB3"/>
    <w:rsid w:val="00F117D0"/>
    <w:rsid w:val="00F1361C"/>
    <w:rsid w:val="00F33E84"/>
    <w:rsid w:val="00F65521"/>
    <w:rsid w:val="00F933D9"/>
    <w:rsid w:val="00FA1B76"/>
    <w:rsid w:val="00FB31AE"/>
    <w:rsid w:val="00FB78D5"/>
    <w:rsid w:val="00FC2CF6"/>
    <w:rsid w:val="00FC4E2C"/>
    <w:rsid w:val="00FD45A4"/>
    <w:rsid w:val="00FE5E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CB14C5"/>
  <w15:docId w15:val="{24D669DB-DDDC-44DE-9B60-2609D46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3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1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7E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3A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5F"/>
  </w:style>
  <w:style w:type="paragraph" w:styleId="Footer">
    <w:name w:val="footer"/>
    <w:basedOn w:val="Normal"/>
    <w:link w:val="FooterChar"/>
    <w:uiPriority w:val="99"/>
    <w:unhideWhenUsed/>
    <w:rsid w:val="003F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5F"/>
  </w:style>
  <w:style w:type="character" w:customStyle="1" w:styleId="Heading4Char">
    <w:name w:val="Heading 4 Char"/>
    <w:basedOn w:val="DefaultParagraphFont"/>
    <w:link w:val="Heading4"/>
    <w:uiPriority w:val="9"/>
    <w:rsid w:val="00F33E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3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033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EBE"/>
    <w:pPr>
      <w:ind w:left="720"/>
      <w:contextualSpacing/>
    </w:pPr>
  </w:style>
  <w:style w:type="paragraph" w:styleId="Revision">
    <w:name w:val="Revision"/>
    <w:hidden/>
    <w:uiPriority w:val="99"/>
    <w:semiHidden/>
    <w:rsid w:val="008B4DC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03E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xmsonormal">
    <w:name w:val="x_msonormal"/>
    <w:basedOn w:val="Normal"/>
    <w:uiPriority w:val="99"/>
    <w:semiHidden/>
    <w:rsid w:val="000C03E8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C03E8"/>
    <w:rPr>
      <w:b/>
      <w:bCs/>
    </w:rPr>
  </w:style>
  <w:style w:type="character" w:styleId="Emphasis">
    <w:name w:val="Emphasis"/>
    <w:basedOn w:val="DefaultParagraphFont"/>
    <w:uiPriority w:val="20"/>
    <w:qFormat/>
    <w:rsid w:val="000C0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gps.usask.ca/policy-and-procedure/governance-membership/faculty-council.php" TargetMode="External"/><Relationship Id="rId18" Type="http://schemas.openxmlformats.org/officeDocument/2006/relationships/hyperlink" Target="https://cgps.usask.ca/policy-and-procedure/governance-membership/faculty-council.php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cgps.usask.ca/policy-and-procedure/governance-membership/faculty-council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overnance.usask.ca/governance/university-of-saskatchewan-act.php" TargetMode="External"/><Relationship Id="rId17" Type="http://schemas.openxmlformats.org/officeDocument/2006/relationships/hyperlink" Target="https://cgps.usask.ca/policy-and-procedure/governance-membership/faculty-council.ph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gps.usask.ca/policy-and-procedure/governance-membership/faculty-council.php" TargetMode="External"/><Relationship Id="rId20" Type="http://schemas.openxmlformats.org/officeDocument/2006/relationships/hyperlink" Target="https://cgps.usask.ca/policy-and-procedure/governance-membership/faculty-council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ernance.usask.ca/documents/council/resources/2021-11-18-council-bylaws-nov-2021.pdf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cgps.usask.ca/policy-and-procedure/governance-membership/faculty-council.php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cgps.usask.ca/policy-and-procedure/governance-membership/faculty-council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gps.usask.ca/policy-and-procedure/governance-membership/faculty-council.php" TargetMode="External"/><Relationship Id="rId22" Type="http://schemas.openxmlformats.org/officeDocument/2006/relationships/hyperlink" Target="https://cgps.usask.ca/policy-and-procedure/governance-membership/faculty-council.ph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1F3CE454460499ADDF1B6BD9D2B36" ma:contentTypeVersion="6" ma:contentTypeDescription="Create a new document." ma:contentTypeScope="" ma:versionID="c9d45317d4dc161dfba22e2d0858c1a5">
  <xsd:schema xmlns:xsd="http://www.w3.org/2001/XMLSchema" xmlns:xs="http://www.w3.org/2001/XMLSchema" xmlns:p="http://schemas.microsoft.com/office/2006/metadata/properties" xmlns:ns2="d141b6d1-305a-4e7b-8ff4-584ff1f3c771" xmlns:ns3="06edc4d2-626f-4deb-84c8-188c2196ad03" targetNamespace="http://schemas.microsoft.com/office/2006/metadata/properties" ma:root="true" ma:fieldsID="3498879dddda51432914e30d572fd827" ns2:_="" ns3:_="">
    <xsd:import namespace="d141b6d1-305a-4e7b-8ff4-584ff1f3c771"/>
    <xsd:import namespace="06edc4d2-626f-4deb-84c8-188c2196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1b6d1-305a-4e7b-8ff4-584ff1f3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c4d2-626f-4deb-84c8-188c2196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AF0E-DD42-4294-A554-BFF2D49B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1b6d1-305a-4e7b-8ff4-584ff1f3c771"/>
    <ds:schemaRef ds:uri="06edc4d2-626f-4deb-84c8-188c2196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EBCA5-DB86-44B6-A9C1-DFE2F3DC1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C50F9-D550-4115-835F-CAA546719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8CA34-EFBE-4DF2-9EE5-6B06475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Heise, Jordan</dc:creator>
  <cp:lastModifiedBy>Lisitza, Lori</cp:lastModifiedBy>
  <cp:revision>2</cp:revision>
  <cp:lastPrinted>2022-05-20T17:48:00Z</cp:lastPrinted>
  <dcterms:created xsi:type="dcterms:W3CDTF">2022-10-02T14:36:00Z</dcterms:created>
  <dcterms:modified xsi:type="dcterms:W3CDTF">2022-10-02T14:36:00Z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0x0101002691F3CE454460499ADDF1B6BD9D2B36</vt:lpwstr>
  </property>
  <property fmtid="{D5CDD505-2E9C-101B-9397-08002B2CF9AE}" pid="3" name="IsMyDocuments">
    <vt:bool>true</vt:bool>
  </property>
</Properties>
</file>